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21F" w:rsidRPr="00AE33D4" w:rsidRDefault="00F13670" w:rsidP="00550A4C">
      <w:pPr>
        <w:spacing w:line="360" w:lineRule="exact"/>
        <w:jc w:val="center"/>
        <w:rPr>
          <w:rFonts w:ascii="宋体" w:hAnsi="宋体" w:hint="eastAsia"/>
          <w:b/>
          <w:sz w:val="32"/>
          <w:szCs w:val="32"/>
        </w:rPr>
      </w:pPr>
      <w:r w:rsidRPr="00AE33D4">
        <w:rPr>
          <w:rFonts w:ascii="宋体" w:hAnsi="宋体" w:hint="eastAsia"/>
          <w:b/>
          <w:sz w:val="32"/>
          <w:szCs w:val="32"/>
        </w:rPr>
        <w:t>《</w:t>
      </w:r>
      <w:r w:rsidR="00C91394">
        <w:rPr>
          <w:rFonts w:ascii="黑体" w:eastAsia="黑体" w:hAnsi="宋体" w:hint="eastAsia"/>
          <w:b/>
          <w:sz w:val="32"/>
          <w:szCs w:val="32"/>
        </w:rPr>
        <w:t>市场营销学</w:t>
      </w:r>
      <w:r w:rsidRPr="00AE33D4">
        <w:rPr>
          <w:rFonts w:ascii="宋体" w:hAnsi="宋体" w:hint="eastAsia"/>
          <w:b/>
          <w:sz w:val="32"/>
          <w:szCs w:val="32"/>
        </w:rPr>
        <w:t>》课程教学大纲</w:t>
      </w:r>
    </w:p>
    <w:p w:rsidR="003D69B7" w:rsidRDefault="003D69B7" w:rsidP="009416E9">
      <w:pPr>
        <w:rPr>
          <w:rFonts w:ascii="宋体" w:hAnsi="宋体" w:hint="eastAsia"/>
          <w:b/>
          <w:sz w:val="24"/>
        </w:rPr>
      </w:pPr>
    </w:p>
    <w:p w:rsidR="009416E9" w:rsidRPr="001148FB" w:rsidRDefault="009416E9" w:rsidP="009416E9">
      <w:pPr>
        <w:rPr>
          <w:rFonts w:ascii="楷体_GB2312" w:eastAsia="楷体_GB2312" w:hAnsi="宋体" w:hint="eastAsia"/>
          <w:b/>
          <w:sz w:val="32"/>
          <w:szCs w:val="32"/>
        </w:rPr>
      </w:pPr>
      <w:r w:rsidRPr="009517A2">
        <w:rPr>
          <w:rFonts w:ascii="宋体" w:hAnsi="宋体" w:hint="eastAsia"/>
          <w:b/>
          <w:sz w:val="24"/>
        </w:rPr>
        <w:t>一、课程与任课教师基本信息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2"/>
        <w:gridCol w:w="230"/>
        <w:gridCol w:w="1417"/>
        <w:gridCol w:w="2749"/>
      </w:tblGrid>
      <w:tr w:rsidR="009416E9" w:rsidRPr="00472EA3" w:rsidTr="003D69B7">
        <w:trPr>
          <w:jc w:val="center"/>
        </w:trPr>
        <w:tc>
          <w:tcPr>
            <w:tcW w:w="2422" w:type="pct"/>
            <w:vAlign w:val="center"/>
          </w:tcPr>
          <w:p w:rsidR="009416E9" w:rsidRPr="00660B0C" w:rsidRDefault="009416E9" w:rsidP="00073E23">
            <w:pPr>
              <w:tabs>
                <w:tab w:val="left" w:pos="1440"/>
              </w:tabs>
              <w:spacing w:line="360" w:lineRule="exact"/>
              <w:outlineLvl w:val="0"/>
              <w:rPr>
                <w:rFonts w:ascii="宋体" w:hAnsi="宋体" w:hint="eastAsia"/>
                <w:b/>
                <w:szCs w:val="21"/>
              </w:rPr>
            </w:pPr>
            <w:r w:rsidRPr="00660B0C">
              <w:rPr>
                <w:rFonts w:ascii="宋体" w:hAnsi="宋体" w:hint="eastAsia"/>
                <w:b/>
                <w:szCs w:val="21"/>
              </w:rPr>
              <w:t>课程名称：</w:t>
            </w:r>
            <w:r w:rsidRPr="00660B0C">
              <w:rPr>
                <w:rFonts w:ascii="宋体" w:hAnsi="宋体" w:hint="eastAsia"/>
                <w:szCs w:val="21"/>
              </w:rPr>
              <w:t>市场营销学</w:t>
            </w:r>
          </w:p>
        </w:tc>
        <w:tc>
          <w:tcPr>
            <w:tcW w:w="2578" w:type="pct"/>
            <w:gridSpan w:val="3"/>
            <w:vAlign w:val="center"/>
          </w:tcPr>
          <w:p w:rsidR="009416E9" w:rsidRPr="00660B0C" w:rsidRDefault="009416E9" w:rsidP="00073E23">
            <w:pPr>
              <w:tabs>
                <w:tab w:val="left" w:pos="1440"/>
              </w:tabs>
              <w:spacing w:line="360" w:lineRule="exact"/>
              <w:outlineLvl w:val="0"/>
              <w:rPr>
                <w:rFonts w:ascii="宋体" w:hAnsi="宋体" w:hint="eastAsia"/>
                <w:b/>
                <w:szCs w:val="21"/>
              </w:rPr>
            </w:pPr>
            <w:r w:rsidRPr="00660B0C">
              <w:rPr>
                <w:rFonts w:ascii="宋体" w:hAnsi="宋体" w:hint="eastAsia"/>
                <w:b/>
                <w:szCs w:val="21"/>
              </w:rPr>
              <w:t>课程类别：</w:t>
            </w:r>
            <w:r w:rsidRPr="00660B0C">
              <w:rPr>
                <w:rFonts w:ascii="宋体" w:hAnsi="宋体" w:hint="eastAsia"/>
                <w:szCs w:val="21"/>
              </w:rPr>
              <w:t>必修课</w:t>
            </w:r>
            <w:r w:rsidRPr="00660B0C">
              <w:rPr>
                <w:rFonts w:ascii="宋体" w:hAnsi="宋体" w:hint="eastAsia"/>
                <w:szCs w:val="21"/>
              </w:rPr>
              <w:t>■</w:t>
            </w:r>
            <w:r w:rsidRPr="00660B0C">
              <w:rPr>
                <w:rFonts w:ascii="宋体" w:hAnsi="宋体" w:hint="eastAsia"/>
                <w:szCs w:val="21"/>
              </w:rPr>
              <w:t xml:space="preserve">  选修课</w:t>
            </w:r>
            <w:r w:rsidRPr="00660B0C">
              <w:rPr>
                <w:rFonts w:ascii="宋体" w:hAnsi="宋体" w:hint="eastAsia"/>
                <w:szCs w:val="21"/>
              </w:rPr>
              <w:t>□</w:t>
            </w:r>
          </w:p>
        </w:tc>
      </w:tr>
      <w:tr w:rsidR="009416E9" w:rsidRPr="00472EA3" w:rsidTr="003D69B7">
        <w:trPr>
          <w:jc w:val="center"/>
        </w:trPr>
        <w:tc>
          <w:tcPr>
            <w:tcW w:w="5000" w:type="pct"/>
            <w:gridSpan w:val="4"/>
            <w:vAlign w:val="center"/>
          </w:tcPr>
          <w:p w:rsidR="009416E9" w:rsidRPr="00660B0C" w:rsidRDefault="009416E9" w:rsidP="00073E23">
            <w:pPr>
              <w:tabs>
                <w:tab w:val="left" w:pos="1440"/>
              </w:tabs>
              <w:spacing w:line="360" w:lineRule="exact"/>
              <w:outlineLvl w:val="0"/>
              <w:rPr>
                <w:rFonts w:ascii="宋体" w:hAnsi="宋体" w:hint="eastAsia"/>
                <w:b/>
                <w:szCs w:val="21"/>
              </w:rPr>
            </w:pPr>
            <w:r w:rsidRPr="00472EA3">
              <w:rPr>
                <w:rFonts w:ascii="宋体" w:hAnsi="宋体" w:hint="eastAsia"/>
                <w:b/>
                <w:szCs w:val="21"/>
              </w:rPr>
              <w:t>课程英文名称：</w:t>
            </w:r>
            <w:r>
              <w:rPr>
                <w:rFonts w:ascii="宋体" w:hAnsi="宋体" w:hint="eastAsia"/>
                <w:b/>
                <w:szCs w:val="21"/>
              </w:rPr>
              <w:t>Marketing</w:t>
            </w:r>
          </w:p>
        </w:tc>
      </w:tr>
      <w:tr w:rsidR="009416E9" w:rsidRPr="00472EA3" w:rsidTr="003D69B7">
        <w:trPr>
          <w:jc w:val="center"/>
        </w:trPr>
        <w:tc>
          <w:tcPr>
            <w:tcW w:w="2422" w:type="pct"/>
            <w:vAlign w:val="center"/>
          </w:tcPr>
          <w:p w:rsidR="009416E9" w:rsidRPr="00660B0C" w:rsidRDefault="009416E9" w:rsidP="00073E23">
            <w:pPr>
              <w:tabs>
                <w:tab w:val="left" w:pos="1440"/>
              </w:tabs>
              <w:spacing w:line="360" w:lineRule="exact"/>
              <w:outlineLvl w:val="0"/>
              <w:rPr>
                <w:rFonts w:ascii="宋体" w:hAnsi="宋体" w:hint="eastAsia"/>
                <w:b/>
                <w:szCs w:val="21"/>
              </w:rPr>
            </w:pPr>
            <w:r w:rsidRPr="00660B0C">
              <w:rPr>
                <w:rFonts w:ascii="宋体" w:hAnsi="宋体" w:hint="eastAsia"/>
                <w:b/>
                <w:szCs w:val="21"/>
              </w:rPr>
              <w:t>总学时/周学时/学分：</w:t>
            </w:r>
            <w:r>
              <w:rPr>
                <w:rFonts w:ascii="宋体" w:hAnsi="宋体" w:hint="eastAsia"/>
                <w:szCs w:val="21"/>
              </w:rPr>
              <w:t>54</w:t>
            </w:r>
            <w:r w:rsidRPr="00660B0C">
              <w:rPr>
                <w:rFonts w:ascii="宋体" w:hAnsi="宋体" w:hint="eastAsia"/>
                <w:szCs w:val="21"/>
              </w:rPr>
              <w:t>/ 周</w:t>
            </w:r>
            <w:r>
              <w:rPr>
                <w:rFonts w:ascii="宋体" w:hAnsi="宋体" w:hint="eastAsia"/>
                <w:szCs w:val="21"/>
              </w:rPr>
              <w:t>3</w:t>
            </w:r>
            <w:r w:rsidRPr="00660B0C">
              <w:rPr>
                <w:rFonts w:ascii="宋体" w:hAnsi="宋体" w:hint="eastAsia"/>
                <w:szCs w:val="21"/>
              </w:rPr>
              <w:t xml:space="preserve"> / </w:t>
            </w:r>
            <w:r>
              <w:rPr>
                <w:rFonts w:ascii="宋体" w:hAnsi="宋体" w:hint="eastAsia"/>
                <w:szCs w:val="21"/>
              </w:rPr>
              <w:t>3</w:t>
            </w:r>
          </w:p>
        </w:tc>
        <w:tc>
          <w:tcPr>
            <w:tcW w:w="2578" w:type="pct"/>
            <w:gridSpan w:val="3"/>
            <w:vAlign w:val="center"/>
          </w:tcPr>
          <w:p w:rsidR="009416E9" w:rsidRPr="00660B0C" w:rsidRDefault="009416E9" w:rsidP="00073E23">
            <w:pPr>
              <w:tabs>
                <w:tab w:val="left" w:pos="1440"/>
              </w:tabs>
              <w:spacing w:line="360" w:lineRule="exact"/>
              <w:outlineLvl w:val="0"/>
              <w:rPr>
                <w:rFonts w:ascii="宋体" w:hAnsi="宋体" w:hint="eastAsia"/>
                <w:b/>
                <w:szCs w:val="21"/>
              </w:rPr>
            </w:pPr>
            <w:r w:rsidRPr="00660B0C">
              <w:rPr>
                <w:rFonts w:ascii="宋体" w:hAnsi="宋体" w:hint="eastAsia"/>
                <w:b/>
                <w:szCs w:val="21"/>
              </w:rPr>
              <w:t>其中实验（实训、讨论等）学时：</w:t>
            </w:r>
            <w:r w:rsidRPr="00660B0C">
              <w:rPr>
                <w:rFonts w:ascii="宋体" w:hAnsi="宋体" w:hint="eastAsia"/>
                <w:szCs w:val="21"/>
              </w:rPr>
              <w:t>0</w:t>
            </w:r>
          </w:p>
        </w:tc>
      </w:tr>
      <w:tr w:rsidR="009416E9" w:rsidRPr="00472EA3" w:rsidTr="003D69B7">
        <w:trPr>
          <w:jc w:val="center"/>
        </w:trPr>
        <w:tc>
          <w:tcPr>
            <w:tcW w:w="5000" w:type="pct"/>
            <w:gridSpan w:val="4"/>
          </w:tcPr>
          <w:p w:rsidR="009416E9" w:rsidRPr="00472EA3" w:rsidRDefault="009416E9" w:rsidP="00073E23">
            <w:pPr>
              <w:tabs>
                <w:tab w:val="left" w:pos="1440"/>
              </w:tabs>
              <w:outlineLvl w:val="0"/>
              <w:rPr>
                <w:rFonts w:ascii="宋体" w:hAnsi="宋体" w:hint="eastAsia"/>
                <w:b/>
                <w:szCs w:val="21"/>
              </w:rPr>
            </w:pPr>
            <w:r w:rsidRPr="00472EA3">
              <w:rPr>
                <w:rFonts w:ascii="宋体" w:hAnsi="宋体" w:hint="eastAsia"/>
                <w:b/>
                <w:szCs w:val="21"/>
              </w:rPr>
              <w:t>先修课程：</w:t>
            </w:r>
            <w:r>
              <w:rPr>
                <w:rFonts w:ascii="宋体" w:hAnsi="宋体" w:hint="eastAsia"/>
                <w:b/>
                <w:szCs w:val="21"/>
              </w:rPr>
              <w:t>管理学原理、经济学原理</w:t>
            </w:r>
          </w:p>
        </w:tc>
      </w:tr>
      <w:tr w:rsidR="009416E9" w:rsidRPr="00472EA3" w:rsidTr="003D69B7">
        <w:trPr>
          <w:jc w:val="center"/>
        </w:trPr>
        <w:tc>
          <w:tcPr>
            <w:tcW w:w="3388" w:type="pct"/>
            <w:gridSpan w:val="3"/>
          </w:tcPr>
          <w:p w:rsidR="009416E9" w:rsidRPr="00472EA3" w:rsidRDefault="009416E9" w:rsidP="00073E23">
            <w:pPr>
              <w:tabs>
                <w:tab w:val="left" w:pos="1440"/>
              </w:tabs>
              <w:outlineLvl w:val="0"/>
              <w:rPr>
                <w:rFonts w:ascii="宋体" w:hAnsi="宋体" w:hint="eastAsia"/>
                <w:szCs w:val="21"/>
              </w:rPr>
            </w:pPr>
            <w:r w:rsidRPr="00472EA3">
              <w:rPr>
                <w:rFonts w:ascii="宋体" w:hAnsi="宋体" w:hint="eastAsia"/>
                <w:b/>
                <w:szCs w:val="21"/>
              </w:rPr>
              <w:t>授课时间：</w:t>
            </w:r>
            <w:r w:rsidRPr="00660B0C">
              <w:rPr>
                <w:rFonts w:ascii="宋体" w:hAnsi="宋体" w:hint="eastAsia"/>
                <w:szCs w:val="21"/>
              </w:rPr>
              <w:t>1-</w:t>
            </w:r>
            <w:r>
              <w:rPr>
                <w:rFonts w:ascii="宋体" w:hAnsi="宋体" w:hint="eastAsia"/>
                <w:szCs w:val="21"/>
              </w:rPr>
              <w:t>9</w:t>
            </w:r>
            <w:r w:rsidRPr="00660B0C">
              <w:rPr>
                <w:rFonts w:ascii="宋体" w:hAnsi="宋体"/>
                <w:szCs w:val="21"/>
              </w:rPr>
              <w:t>周 星期</w:t>
            </w:r>
            <w:r>
              <w:rPr>
                <w:rFonts w:ascii="宋体" w:hAnsi="宋体" w:hint="eastAsia"/>
                <w:szCs w:val="21"/>
              </w:rPr>
              <w:t>二、四</w:t>
            </w:r>
            <w:proofErr w:type="gramStart"/>
            <w:r>
              <w:rPr>
                <w:rFonts w:ascii="宋体" w:hAnsi="宋体" w:hint="eastAsia"/>
                <w:szCs w:val="21"/>
              </w:rPr>
              <w:t>各</w:t>
            </w:r>
            <w:proofErr w:type="gramEnd"/>
            <w:r>
              <w:rPr>
                <w:rFonts w:ascii="宋体" w:hAnsi="宋体" w:hint="eastAsia"/>
                <w:szCs w:val="21"/>
              </w:rPr>
              <w:t>2</w:t>
            </w:r>
            <w:r w:rsidRPr="00660B0C">
              <w:rPr>
                <w:rFonts w:ascii="宋体" w:hAnsi="宋体"/>
                <w:szCs w:val="21"/>
              </w:rPr>
              <w:t>节</w:t>
            </w:r>
            <w:r w:rsidRPr="00660B0C">
              <w:rPr>
                <w:rFonts w:ascii="宋体" w:hAnsi="宋体" w:hint="eastAsia"/>
                <w:szCs w:val="21"/>
              </w:rPr>
              <w:t>，</w:t>
            </w:r>
            <w:r>
              <w:rPr>
                <w:rFonts w:ascii="宋体" w:hAnsi="宋体" w:hint="eastAsia"/>
                <w:szCs w:val="21"/>
              </w:rPr>
              <w:t>10</w:t>
            </w:r>
            <w:r w:rsidRPr="00660B0C">
              <w:rPr>
                <w:rFonts w:ascii="宋体" w:hAnsi="宋体" w:hint="eastAsia"/>
                <w:szCs w:val="21"/>
              </w:rPr>
              <w:t>-</w:t>
            </w:r>
            <w:r>
              <w:rPr>
                <w:rFonts w:ascii="宋体" w:hAnsi="宋体" w:hint="eastAsia"/>
                <w:szCs w:val="21"/>
              </w:rPr>
              <w:t>18</w:t>
            </w:r>
            <w:r w:rsidRPr="00660B0C">
              <w:rPr>
                <w:rFonts w:ascii="宋体" w:hAnsi="宋体"/>
                <w:szCs w:val="21"/>
              </w:rPr>
              <w:t>周 星期</w:t>
            </w:r>
            <w:r>
              <w:rPr>
                <w:rFonts w:ascii="宋体" w:hAnsi="宋体" w:hint="eastAsia"/>
                <w:szCs w:val="21"/>
              </w:rPr>
              <w:t>二</w:t>
            </w:r>
            <w:proofErr w:type="gramStart"/>
            <w:r>
              <w:rPr>
                <w:rFonts w:ascii="宋体" w:hAnsi="宋体" w:hint="eastAsia"/>
                <w:szCs w:val="21"/>
              </w:rPr>
              <w:t>2</w:t>
            </w:r>
            <w:proofErr w:type="gramEnd"/>
            <w:r w:rsidRPr="00660B0C">
              <w:rPr>
                <w:rFonts w:ascii="宋体" w:hAnsi="宋体"/>
                <w:szCs w:val="21"/>
              </w:rPr>
              <w:t>节</w:t>
            </w:r>
          </w:p>
        </w:tc>
        <w:tc>
          <w:tcPr>
            <w:tcW w:w="1612" w:type="pct"/>
          </w:tcPr>
          <w:p w:rsidR="009416E9" w:rsidRPr="00472EA3" w:rsidRDefault="009416E9" w:rsidP="00073E23">
            <w:pPr>
              <w:tabs>
                <w:tab w:val="left" w:pos="1440"/>
              </w:tabs>
              <w:outlineLvl w:val="0"/>
              <w:rPr>
                <w:rFonts w:ascii="宋体" w:hAnsi="宋体" w:hint="eastAsia"/>
                <w:szCs w:val="21"/>
              </w:rPr>
            </w:pPr>
            <w:r w:rsidRPr="00472EA3">
              <w:rPr>
                <w:rFonts w:ascii="宋体" w:hAnsi="宋体" w:hint="eastAsia"/>
                <w:b/>
                <w:szCs w:val="21"/>
              </w:rPr>
              <w:t>授课地点：</w:t>
            </w:r>
            <w:proofErr w:type="gramStart"/>
            <w:r w:rsidRPr="00C91394">
              <w:rPr>
                <w:rFonts w:ascii="宋体" w:hAnsi="宋体" w:hint="eastAsia"/>
                <w:szCs w:val="21"/>
              </w:rPr>
              <w:t>莞</w:t>
            </w:r>
            <w:proofErr w:type="gramEnd"/>
            <w:r w:rsidRPr="00C91394">
              <w:rPr>
                <w:rFonts w:ascii="宋体" w:hAnsi="宋体" w:hint="eastAsia"/>
                <w:szCs w:val="21"/>
              </w:rPr>
              <w:t>城</w:t>
            </w:r>
            <w:r>
              <w:rPr>
                <w:rFonts w:ascii="宋体" w:hAnsi="宋体" w:hint="eastAsia"/>
                <w:szCs w:val="21"/>
              </w:rPr>
              <w:t>7410</w:t>
            </w:r>
          </w:p>
        </w:tc>
      </w:tr>
      <w:tr w:rsidR="009416E9" w:rsidRPr="00472EA3" w:rsidTr="003D69B7">
        <w:trPr>
          <w:jc w:val="center"/>
        </w:trPr>
        <w:tc>
          <w:tcPr>
            <w:tcW w:w="5000" w:type="pct"/>
            <w:gridSpan w:val="4"/>
          </w:tcPr>
          <w:p w:rsidR="009416E9" w:rsidRPr="00472EA3" w:rsidRDefault="009416E9" w:rsidP="00073E23">
            <w:pPr>
              <w:tabs>
                <w:tab w:val="left" w:pos="1440"/>
              </w:tabs>
              <w:outlineLvl w:val="0"/>
              <w:rPr>
                <w:rFonts w:ascii="宋体" w:hAnsi="宋体" w:hint="eastAsia"/>
                <w:b/>
                <w:szCs w:val="21"/>
              </w:rPr>
            </w:pPr>
            <w:r w:rsidRPr="00472EA3">
              <w:rPr>
                <w:rFonts w:ascii="宋体" w:hAnsi="宋体" w:hint="eastAsia"/>
                <w:b/>
                <w:szCs w:val="21"/>
              </w:rPr>
              <w:t>授课对象：</w:t>
            </w:r>
            <w:r w:rsidRPr="00660B0C">
              <w:rPr>
                <w:rFonts w:ascii="宋体" w:hAnsi="宋体" w:hint="eastAsia"/>
                <w:szCs w:val="21"/>
              </w:rPr>
              <w:t>201</w:t>
            </w:r>
            <w:r>
              <w:rPr>
                <w:rFonts w:ascii="宋体" w:hAnsi="宋体" w:hint="eastAsia"/>
                <w:szCs w:val="21"/>
              </w:rPr>
              <w:t>5国贸</w:t>
            </w:r>
            <w:r w:rsidRPr="00660B0C">
              <w:rPr>
                <w:rFonts w:ascii="宋体" w:hAnsi="宋体" w:hint="eastAsia"/>
                <w:szCs w:val="21"/>
              </w:rPr>
              <w:t>（</w:t>
            </w:r>
            <w:r w:rsidRPr="00660B0C">
              <w:rPr>
                <w:rFonts w:ascii="宋体" w:hAnsi="宋体"/>
                <w:szCs w:val="21"/>
              </w:rPr>
              <w:t>本</w:t>
            </w:r>
            <w:r w:rsidRPr="00660B0C">
              <w:rPr>
                <w:rFonts w:ascii="宋体" w:hAnsi="宋体" w:hint="eastAsia"/>
                <w:szCs w:val="21"/>
              </w:rPr>
              <w:t>）1-4班</w:t>
            </w:r>
          </w:p>
        </w:tc>
      </w:tr>
      <w:tr w:rsidR="009416E9" w:rsidRPr="00472EA3" w:rsidTr="003D69B7">
        <w:trPr>
          <w:jc w:val="center"/>
        </w:trPr>
        <w:tc>
          <w:tcPr>
            <w:tcW w:w="5000" w:type="pct"/>
            <w:gridSpan w:val="4"/>
          </w:tcPr>
          <w:p w:rsidR="009416E9" w:rsidRPr="00472EA3" w:rsidRDefault="009416E9" w:rsidP="00073E23">
            <w:pPr>
              <w:tabs>
                <w:tab w:val="left" w:pos="1440"/>
              </w:tabs>
              <w:outlineLvl w:val="0"/>
              <w:rPr>
                <w:rFonts w:ascii="宋体" w:hAnsi="宋体" w:hint="eastAsia"/>
                <w:szCs w:val="21"/>
              </w:rPr>
            </w:pPr>
            <w:r w:rsidRPr="00472EA3">
              <w:rPr>
                <w:rFonts w:ascii="宋体" w:hAnsi="宋体" w:hint="eastAsia"/>
                <w:b/>
                <w:szCs w:val="21"/>
              </w:rPr>
              <w:t>开课院（系）：</w:t>
            </w:r>
            <w:r>
              <w:rPr>
                <w:rFonts w:ascii="宋体" w:hAnsi="宋体" w:hint="eastAsia"/>
                <w:szCs w:val="21"/>
              </w:rPr>
              <w:t>经管</w:t>
            </w:r>
            <w:r w:rsidRPr="00660B0C">
              <w:rPr>
                <w:rFonts w:ascii="宋体" w:hAnsi="宋体" w:hint="eastAsia"/>
                <w:szCs w:val="21"/>
              </w:rPr>
              <w:t>学院</w:t>
            </w:r>
          </w:p>
        </w:tc>
      </w:tr>
      <w:tr w:rsidR="009416E9" w:rsidRPr="00472EA3" w:rsidTr="003D69B7">
        <w:trPr>
          <w:jc w:val="center"/>
        </w:trPr>
        <w:tc>
          <w:tcPr>
            <w:tcW w:w="2557" w:type="pct"/>
            <w:gridSpan w:val="2"/>
          </w:tcPr>
          <w:p w:rsidR="009416E9" w:rsidRPr="00472EA3" w:rsidRDefault="009416E9" w:rsidP="00073E23">
            <w:pPr>
              <w:tabs>
                <w:tab w:val="left" w:pos="1440"/>
              </w:tabs>
              <w:outlineLvl w:val="0"/>
              <w:rPr>
                <w:rFonts w:ascii="宋体" w:hAnsi="宋体" w:hint="eastAsia"/>
                <w:szCs w:val="21"/>
              </w:rPr>
            </w:pPr>
            <w:r w:rsidRPr="00472EA3">
              <w:rPr>
                <w:rFonts w:ascii="宋体" w:hAnsi="宋体" w:hint="eastAsia"/>
                <w:b/>
                <w:szCs w:val="21"/>
              </w:rPr>
              <w:t>任课（/助课）教师姓名/职称：</w:t>
            </w:r>
            <w:r w:rsidRPr="00472EA3">
              <w:rPr>
                <w:rFonts w:ascii="宋体" w:hAnsi="宋体" w:hint="eastAsia"/>
                <w:szCs w:val="21"/>
              </w:rPr>
              <w:t xml:space="preserve"> </w:t>
            </w:r>
            <w:r>
              <w:rPr>
                <w:rFonts w:ascii="宋体" w:hAnsi="宋体" w:hint="eastAsia"/>
                <w:szCs w:val="21"/>
              </w:rPr>
              <w:t>蒋明华 讲师</w:t>
            </w:r>
          </w:p>
        </w:tc>
        <w:tc>
          <w:tcPr>
            <w:tcW w:w="2443" w:type="pct"/>
            <w:gridSpan w:val="2"/>
          </w:tcPr>
          <w:p w:rsidR="009416E9" w:rsidRPr="00472EA3" w:rsidRDefault="009416E9" w:rsidP="00073E23">
            <w:pPr>
              <w:tabs>
                <w:tab w:val="left" w:pos="1440"/>
              </w:tabs>
              <w:outlineLvl w:val="0"/>
              <w:rPr>
                <w:rFonts w:ascii="宋体" w:hAnsi="宋体" w:hint="eastAsia"/>
                <w:szCs w:val="21"/>
              </w:rPr>
            </w:pPr>
            <w:r w:rsidRPr="00472EA3">
              <w:rPr>
                <w:rFonts w:ascii="宋体" w:hAnsi="宋体" w:hint="eastAsia"/>
                <w:b/>
                <w:szCs w:val="21"/>
              </w:rPr>
              <w:t>编写人姓名/职称：</w:t>
            </w:r>
            <w:r>
              <w:rPr>
                <w:rFonts w:ascii="宋体" w:hAnsi="宋体" w:hint="eastAsia"/>
                <w:szCs w:val="21"/>
              </w:rPr>
              <w:t>蒋明华 讲师</w:t>
            </w:r>
          </w:p>
        </w:tc>
      </w:tr>
      <w:tr w:rsidR="009416E9" w:rsidRPr="00472EA3" w:rsidTr="003D69B7">
        <w:trPr>
          <w:jc w:val="center"/>
        </w:trPr>
        <w:tc>
          <w:tcPr>
            <w:tcW w:w="5000" w:type="pct"/>
            <w:gridSpan w:val="4"/>
          </w:tcPr>
          <w:p w:rsidR="009416E9" w:rsidRPr="009416E9" w:rsidRDefault="009416E9" w:rsidP="009416E9">
            <w:pPr>
              <w:spacing w:line="360" w:lineRule="exact"/>
              <w:rPr>
                <w:rFonts w:ascii="宋体" w:hAnsi="宋体" w:hint="eastAsia"/>
                <w:b/>
                <w:szCs w:val="21"/>
              </w:rPr>
            </w:pPr>
            <w:r w:rsidRPr="00472EA3">
              <w:rPr>
                <w:rFonts w:ascii="宋体" w:hAnsi="宋体" w:hint="eastAsia"/>
                <w:b/>
                <w:szCs w:val="21"/>
              </w:rPr>
              <w:t>使用教材：</w:t>
            </w:r>
            <w:r w:rsidRPr="00120F5F">
              <w:rPr>
                <w:rFonts w:ascii="宋体" w:hAnsi="宋体" w:hint="eastAsia"/>
                <w:color w:val="000000"/>
                <w:sz w:val="24"/>
              </w:rPr>
              <w:t>郭国庆</w:t>
            </w:r>
            <w:r>
              <w:rPr>
                <w:rFonts w:ascii="宋体" w:hAnsi="宋体" w:hint="eastAsia"/>
                <w:color w:val="000000"/>
                <w:sz w:val="24"/>
              </w:rPr>
              <w:t xml:space="preserve"> </w:t>
            </w:r>
            <w:r w:rsidRPr="00120F5F">
              <w:rPr>
                <w:rFonts w:ascii="宋体" w:hAnsi="宋体" w:hint="eastAsia"/>
                <w:color w:val="000000"/>
                <w:sz w:val="24"/>
              </w:rPr>
              <w:t>《市场营销学通论》（第六版），中国人民大学出版社，2014年6</w:t>
            </w:r>
            <w:r>
              <w:rPr>
                <w:rFonts w:ascii="宋体" w:hAnsi="宋体" w:hint="eastAsia"/>
                <w:color w:val="000000"/>
                <w:sz w:val="24"/>
              </w:rPr>
              <w:t>月版</w:t>
            </w:r>
          </w:p>
        </w:tc>
      </w:tr>
      <w:tr w:rsidR="009416E9" w:rsidRPr="00472EA3" w:rsidTr="003D69B7">
        <w:trPr>
          <w:trHeight w:val="1320"/>
          <w:jc w:val="center"/>
        </w:trPr>
        <w:tc>
          <w:tcPr>
            <w:tcW w:w="5000" w:type="pct"/>
            <w:gridSpan w:val="4"/>
          </w:tcPr>
          <w:p w:rsidR="009416E9" w:rsidRDefault="009416E9" w:rsidP="00073E23">
            <w:pPr>
              <w:tabs>
                <w:tab w:val="left" w:pos="1440"/>
              </w:tabs>
              <w:outlineLvl w:val="0"/>
              <w:rPr>
                <w:rFonts w:ascii="宋体" w:hAnsi="宋体" w:hint="eastAsia"/>
                <w:b/>
                <w:szCs w:val="21"/>
              </w:rPr>
            </w:pPr>
            <w:r w:rsidRPr="00472EA3">
              <w:rPr>
                <w:rFonts w:ascii="宋体" w:hAnsi="宋体" w:hint="eastAsia"/>
                <w:b/>
                <w:szCs w:val="21"/>
              </w:rPr>
              <w:t>教学参考资料：</w:t>
            </w:r>
          </w:p>
          <w:p w:rsidR="009416E9" w:rsidRPr="009416E9" w:rsidRDefault="009416E9" w:rsidP="009416E9">
            <w:pPr>
              <w:spacing w:line="360" w:lineRule="exact"/>
              <w:rPr>
                <w:rFonts w:ascii="宋体" w:hAnsi="宋体" w:hint="eastAsia"/>
                <w:szCs w:val="21"/>
              </w:rPr>
            </w:pPr>
            <w:r w:rsidRPr="009416E9">
              <w:rPr>
                <w:rFonts w:ascii="宋体" w:hAnsi="宋体" w:hint="eastAsia"/>
                <w:szCs w:val="21"/>
              </w:rPr>
              <w:t>1、菲利普·科特勒、加里·阿姆斯特朗著：《市场营销学原理》（第9版），清华大学出版社，2003年3月版。</w:t>
            </w:r>
          </w:p>
          <w:p w:rsidR="009416E9" w:rsidRPr="009416E9" w:rsidRDefault="009416E9" w:rsidP="009416E9">
            <w:pPr>
              <w:spacing w:line="360" w:lineRule="exact"/>
              <w:rPr>
                <w:rFonts w:ascii="宋体" w:hAnsi="宋体" w:hint="eastAsia"/>
                <w:szCs w:val="21"/>
              </w:rPr>
            </w:pPr>
            <w:r w:rsidRPr="009416E9">
              <w:rPr>
                <w:rFonts w:ascii="宋体" w:hAnsi="宋体" w:hint="eastAsia"/>
                <w:szCs w:val="21"/>
              </w:rPr>
              <w:t>2、涂山青、程天荃主编：《营销策划与营销实战》，华中师范大学出版社，1999年5月版。</w:t>
            </w:r>
          </w:p>
          <w:p w:rsidR="009416E9" w:rsidRPr="009416E9" w:rsidRDefault="009416E9" w:rsidP="009416E9">
            <w:pPr>
              <w:spacing w:line="360" w:lineRule="exact"/>
              <w:rPr>
                <w:rFonts w:ascii="宋体" w:hAnsi="宋体" w:hint="eastAsia"/>
                <w:szCs w:val="21"/>
              </w:rPr>
            </w:pPr>
            <w:r w:rsidRPr="009416E9">
              <w:rPr>
                <w:rFonts w:ascii="宋体" w:hAnsi="宋体" w:hint="eastAsia"/>
                <w:szCs w:val="21"/>
              </w:rPr>
              <w:t>3、（美）赖瑞·泰伊著：《公关之父伯奈斯》，海南出版社，2003年6月版。</w:t>
            </w:r>
          </w:p>
          <w:p w:rsidR="009416E9" w:rsidRPr="009416E9" w:rsidRDefault="009416E9" w:rsidP="009416E9">
            <w:pPr>
              <w:spacing w:line="360" w:lineRule="exact"/>
              <w:rPr>
                <w:rFonts w:ascii="宋体" w:hAnsi="宋体" w:hint="eastAsia"/>
                <w:color w:val="000000"/>
                <w:sz w:val="24"/>
              </w:rPr>
            </w:pPr>
            <w:r w:rsidRPr="009416E9">
              <w:rPr>
                <w:rFonts w:ascii="宋体" w:hAnsi="宋体" w:hint="eastAsia"/>
                <w:szCs w:val="21"/>
              </w:rPr>
              <w:t>4、</w:t>
            </w:r>
            <w:r w:rsidRPr="009416E9">
              <w:rPr>
                <w:rFonts w:ascii="宋体" w:hAnsi="宋体" w:hint="eastAsia"/>
                <w:szCs w:val="21"/>
              </w:rPr>
              <w:t>中国营销传播网   http//www.wiseman.com.cn</w:t>
            </w:r>
          </w:p>
        </w:tc>
      </w:tr>
      <w:tr w:rsidR="009416E9" w:rsidRPr="00472EA3" w:rsidTr="003D69B7">
        <w:trPr>
          <w:trHeight w:val="292"/>
          <w:jc w:val="center"/>
        </w:trPr>
        <w:tc>
          <w:tcPr>
            <w:tcW w:w="5000" w:type="pct"/>
            <w:gridSpan w:val="4"/>
          </w:tcPr>
          <w:p w:rsidR="009416E9" w:rsidRPr="00472EA3" w:rsidRDefault="009416E9" w:rsidP="00073E23">
            <w:pPr>
              <w:tabs>
                <w:tab w:val="left" w:pos="1440"/>
              </w:tabs>
              <w:outlineLvl w:val="0"/>
              <w:rPr>
                <w:rFonts w:ascii="宋体" w:hAnsi="宋体" w:hint="eastAsia"/>
                <w:b/>
                <w:szCs w:val="21"/>
              </w:rPr>
            </w:pPr>
            <w:r w:rsidRPr="00472EA3">
              <w:rPr>
                <w:rFonts w:hint="eastAsia"/>
                <w:b/>
                <w:bCs/>
              </w:rPr>
              <w:t>课程</w:t>
            </w:r>
            <w:r>
              <w:rPr>
                <w:rFonts w:hint="eastAsia"/>
                <w:b/>
                <w:bCs/>
              </w:rPr>
              <w:t>期末</w:t>
            </w:r>
            <w:r w:rsidRPr="00472EA3">
              <w:rPr>
                <w:rFonts w:hint="eastAsia"/>
                <w:b/>
                <w:bCs/>
              </w:rPr>
              <w:t>考核方式：</w:t>
            </w:r>
            <w:r w:rsidRPr="00472EA3">
              <w:rPr>
                <w:rFonts w:ascii="宋体" w:hAnsi="宋体" w:hint="eastAsia"/>
                <w:szCs w:val="21"/>
              </w:rPr>
              <w:t>开卷</w:t>
            </w:r>
            <w:r w:rsidRPr="00472EA3">
              <w:rPr>
                <w:rFonts w:ascii="宋体" w:hAnsi="宋体" w:hint="eastAsia"/>
                <w:b/>
                <w:szCs w:val="21"/>
              </w:rPr>
              <w:t>（ ）</w:t>
            </w:r>
            <w:r w:rsidRPr="00472EA3">
              <w:rPr>
                <w:rFonts w:ascii="宋体" w:hAnsi="宋体" w:hint="eastAsia"/>
                <w:szCs w:val="21"/>
              </w:rPr>
              <w:t xml:space="preserve">     闭卷</w:t>
            </w:r>
            <w:r w:rsidRPr="00472EA3">
              <w:rPr>
                <w:rFonts w:ascii="宋体" w:hAnsi="宋体" w:hint="eastAsia"/>
                <w:b/>
                <w:szCs w:val="21"/>
              </w:rPr>
              <w:t>（</w:t>
            </w:r>
            <w:r w:rsidRPr="00660B0C">
              <w:rPr>
                <w:rFonts w:ascii="宋体" w:hAnsi="宋体" w:hint="eastAsia"/>
                <w:szCs w:val="21"/>
              </w:rPr>
              <w:t>■</w:t>
            </w:r>
            <w:r w:rsidRPr="00472EA3">
              <w:rPr>
                <w:rFonts w:ascii="宋体" w:hAnsi="宋体" w:hint="eastAsia"/>
                <w:b/>
                <w:szCs w:val="21"/>
              </w:rPr>
              <w:t xml:space="preserve">）   </w:t>
            </w:r>
            <w:r w:rsidRPr="00472EA3">
              <w:rPr>
                <w:rFonts w:ascii="宋体" w:hAnsi="宋体" w:hint="eastAsia"/>
                <w:szCs w:val="21"/>
              </w:rPr>
              <w:t>课程论文</w:t>
            </w:r>
            <w:r w:rsidRPr="00472EA3">
              <w:rPr>
                <w:rFonts w:ascii="宋体" w:hAnsi="宋体" w:hint="eastAsia"/>
                <w:b/>
                <w:szCs w:val="21"/>
              </w:rPr>
              <w:t xml:space="preserve">（ ）    </w:t>
            </w:r>
            <w:r w:rsidRPr="00472EA3">
              <w:rPr>
                <w:rFonts w:ascii="宋体" w:hAnsi="宋体" w:hint="eastAsia"/>
                <w:szCs w:val="21"/>
              </w:rPr>
              <w:t>实操</w:t>
            </w:r>
            <w:r w:rsidRPr="00472EA3">
              <w:rPr>
                <w:rFonts w:ascii="宋体" w:hAnsi="宋体" w:hint="eastAsia"/>
                <w:b/>
                <w:szCs w:val="21"/>
              </w:rPr>
              <w:t>（ ）</w:t>
            </w:r>
          </w:p>
        </w:tc>
      </w:tr>
      <w:tr w:rsidR="009416E9" w:rsidRPr="00472EA3" w:rsidTr="003D69B7">
        <w:trPr>
          <w:jc w:val="center"/>
        </w:trPr>
        <w:tc>
          <w:tcPr>
            <w:tcW w:w="2422" w:type="pct"/>
            <w:vAlign w:val="center"/>
          </w:tcPr>
          <w:p w:rsidR="009416E9" w:rsidRPr="00660B0C" w:rsidRDefault="009416E9" w:rsidP="00073E23">
            <w:pPr>
              <w:tabs>
                <w:tab w:val="left" w:pos="1440"/>
              </w:tabs>
              <w:spacing w:line="360" w:lineRule="exact"/>
              <w:outlineLvl w:val="0"/>
              <w:rPr>
                <w:rFonts w:ascii="宋体" w:hAnsi="宋体" w:hint="eastAsia"/>
                <w:szCs w:val="21"/>
              </w:rPr>
            </w:pPr>
            <w:r w:rsidRPr="00660B0C">
              <w:rPr>
                <w:rFonts w:ascii="宋体" w:hAnsi="宋体" w:hint="eastAsia"/>
                <w:b/>
                <w:szCs w:val="21"/>
              </w:rPr>
              <w:t>联系电话：</w:t>
            </w:r>
            <w:r>
              <w:rPr>
                <w:rFonts w:ascii="宋体" w:hAnsi="宋体" w:hint="eastAsia"/>
                <w:szCs w:val="21"/>
              </w:rPr>
              <w:t>13712203341</w:t>
            </w:r>
          </w:p>
        </w:tc>
        <w:tc>
          <w:tcPr>
            <w:tcW w:w="2578" w:type="pct"/>
            <w:gridSpan w:val="3"/>
            <w:vAlign w:val="center"/>
          </w:tcPr>
          <w:p w:rsidR="009416E9" w:rsidRPr="00660B0C" w:rsidRDefault="009416E9" w:rsidP="00073E23">
            <w:pPr>
              <w:tabs>
                <w:tab w:val="left" w:pos="1440"/>
              </w:tabs>
              <w:spacing w:line="360" w:lineRule="exact"/>
              <w:outlineLvl w:val="0"/>
              <w:rPr>
                <w:rFonts w:ascii="宋体" w:hAnsi="宋体" w:hint="eastAsia"/>
                <w:szCs w:val="21"/>
              </w:rPr>
            </w:pPr>
            <w:r w:rsidRPr="00660B0C">
              <w:rPr>
                <w:rFonts w:ascii="宋体" w:hAnsi="宋体" w:hint="eastAsia"/>
                <w:b/>
                <w:szCs w:val="21"/>
              </w:rPr>
              <w:t>Email:</w:t>
            </w:r>
            <w:r>
              <w:rPr>
                <w:rFonts w:ascii="宋体" w:hAnsi="宋体" w:hint="eastAsia"/>
                <w:szCs w:val="21"/>
              </w:rPr>
              <w:t>16886135</w:t>
            </w:r>
            <w:r w:rsidRPr="00C91394">
              <w:rPr>
                <w:rFonts w:ascii="宋体" w:hAnsi="宋体" w:hint="eastAsia"/>
                <w:szCs w:val="21"/>
              </w:rPr>
              <w:t>@qq.com</w:t>
            </w:r>
          </w:p>
        </w:tc>
      </w:tr>
      <w:tr w:rsidR="009416E9" w:rsidRPr="00472EA3" w:rsidTr="003D69B7">
        <w:trPr>
          <w:jc w:val="center"/>
        </w:trPr>
        <w:tc>
          <w:tcPr>
            <w:tcW w:w="5000" w:type="pct"/>
            <w:gridSpan w:val="4"/>
          </w:tcPr>
          <w:p w:rsidR="009416E9" w:rsidRPr="00472EA3" w:rsidRDefault="009416E9" w:rsidP="00073E23">
            <w:pPr>
              <w:tabs>
                <w:tab w:val="left" w:pos="1440"/>
              </w:tabs>
              <w:outlineLvl w:val="0"/>
              <w:rPr>
                <w:rFonts w:ascii="宋体" w:hAnsi="宋体" w:hint="eastAsia"/>
                <w:szCs w:val="21"/>
              </w:rPr>
            </w:pPr>
            <w:r w:rsidRPr="00472EA3">
              <w:rPr>
                <w:rFonts w:ascii="宋体" w:hAnsi="宋体" w:hint="eastAsia"/>
                <w:b/>
                <w:szCs w:val="21"/>
              </w:rPr>
              <w:t>答疑时间、地点与方式：</w:t>
            </w:r>
            <w:r w:rsidRPr="00660B0C">
              <w:rPr>
                <w:rFonts w:ascii="宋体" w:hAnsi="宋体" w:hint="eastAsia"/>
                <w:szCs w:val="21"/>
              </w:rPr>
              <w:t>可分为集体答疑与个别答疑的形式，集体答疑的时间、地点与上课基本相同，个别答疑主要通过电子邮件与电话联系等方式。</w:t>
            </w:r>
          </w:p>
        </w:tc>
      </w:tr>
      <w:tr w:rsidR="009416E9" w:rsidRPr="00472EA3" w:rsidTr="003D69B7">
        <w:trPr>
          <w:jc w:val="center"/>
        </w:trPr>
        <w:tc>
          <w:tcPr>
            <w:tcW w:w="5000" w:type="pct"/>
            <w:gridSpan w:val="4"/>
          </w:tcPr>
          <w:p w:rsidR="009416E9" w:rsidRPr="00472EA3" w:rsidRDefault="009416E9" w:rsidP="00073E23">
            <w:pPr>
              <w:tabs>
                <w:tab w:val="left" w:pos="1440"/>
              </w:tabs>
              <w:outlineLvl w:val="0"/>
              <w:rPr>
                <w:rFonts w:ascii="宋体" w:hAnsi="宋体" w:hint="eastAsia"/>
                <w:b/>
                <w:szCs w:val="21"/>
              </w:rPr>
            </w:pPr>
            <w:r w:rsidRPr="00472EA3">
              <w:rPr>
                <w:rFonts w:ascii="宋体" w:hAnsi="宋体" w:hint="eastAsia"/>
                <w:b/>
                <w:szCs w:val="21"/>
              </w:rPr>
              <w:t>编写时间：</w:t>
            </w:r>
            <w:r>
              <w:rPr>
                <w:rFonts w:ascii="宋体" w:hAnsi="宋体" w:hint="eastAsia"/>
                <w:b/>
                <w:szCs w:val="21"/>
              </w:rPr>
              <w:t>2016.8.31</w:t>
            </w:r>
          </w:p>
        </w:tc>
      </w:tr>
    </w:tbl>
    <w:p w:rsidR="009416E9" w:rsidRDefault="009416E9" w:rsidP="009416E9">
      <w:pPr>
        <w:tabs>
          <w:tab w:val="left" w:pos="1440"/>
        </w:tabs>
        <w:spacing w:line="360" w:lineRule="exact"/>
        <w:outlineLvl w:val="0"/>
        <w:rPr>
          <w:rFonts w:ascii="宋体" w:hAnsi="宋体" w:hint="eastAsia"/>
          <w:b/>
          <w:sz w:val="24"/>
        </w:rPr>
      </w:pPr>
    </w:p>
    <w:p w:rsidR="00C13694" w:rsidRPr="005063A5" w:rsidRDefault="00C13694" w:rsidP="003D69B7">
      <w:pPr>
        <w:rPr>
          <w:rFonts w:ascii="宋体" w:hAnsi="宋体" w:hint="eastAsia"/>
          <w:b/>
          <w:sz w:val="24"/>
        </w:rPr>
      </w:pPr>
      <w:r w:rsidRPr="005063A5">
        <w:rPr>
          <w:rFonts w:ascii="宋体" w:hAnsi="宋体" w:hint="eastAsia"/>
          <w:b/>
          <w:sz w:val="24"/>
        </w:rPr>
        <w:t>二、课程简介</w:t>
      </w:r>
    </w:p>
    <w:p w:rsidR="00C13694" w:rsidRPr="005063A5" w:rsidRDefault="00FA71C6" w:rsidP="00FA71C6">
      <w:pPr>
        <w:spacing w:line="360" w:lineRule="exact"/>
        <w:ind w:firstLine="480"/>
        <w:rPr>
          <w:rFonts w:ascii="宋体" w:hAnsi="宋体" w:hint="eastAsia"/>
          <w:color w:val="000000"/>
          <w:sz w:val="24"/>
        </w:rPr>
      </w:pPr>
      <w:r w:rsidRPr="00FA71C6">
        <w:rPr>
          <w:rFonts w:ascii="宋体" w:hAnsi="宋体" w:hint="eastAsia"/>
          <w:color w:val="000000"/>
          <w:sz w:val="24"/>
        </w:rPr>
        <w:t>《市场营销学》是一门建立在经济科学、行为科学和现代管理理论之上的应用科学。20世纪50年代后市场营销学从传统演变为现代市场营销学。其研究对象是以满足消费者需求为中心的企业市场营销活动过程及其规律性。它提供了一整套关于生产适合于国内和国际消费的产品的行之有效的概念、技术和实践。本课程内容涉及企业市场营销管理的各个方面，主要包括：市场营销的核心概念及各种营销观念、市场营销环境分析、消费者购买行为分析、市场调查与预测、消费者市场与组织市场、目标市场战略、市场竞争战略、产品策略、品牌策略、价格策略、分销策略和促销策略、市场营销新动向。</w:t>
      </w:r>
    </w:p>
    <w:p w:rsidR="003D69B7" w:rsidRDefault="003D69B7" w:rsidP="003D69B7">
      <w:pPr>
        <w:rPr>
          <w:rFonts w:ascii="宋体" w:hAnsi="宋体" w:hint="eastAsia"/>
          <w:b/>
          <w:sz w:val="24"/>
        </w:rPr>
      </w:pPr>
    </w:p>
    <w:p w:rsidR="00867BB7" w:rsidRPr="005063A5" w:rsidRDefault="00867BB7" w:rsidP="003D69B7">
      <w:pPr>
        <w:rPr>
          <w:rFonts w:ascii="宋体" w:hAnsi="宋体" w:hint="eastAsia"/>
          <w:b/>
          <w:sz w:val="24"/>
        </w:rPr>
      </w:pPr>
      <w:r w:rsidRPr="005063A5">
        <w:rPr>
          <w:rFonts w:ascii="宋体" w:hAnsi="宋体" w:hint="eastAsia"/>
          <w:b/>
          <w:sz w:val="24"/>
        </w:rPr>
        <w:t>三、课程</w:t>
      </w:r>
      <w:r w:rsidR="009416E9">
        <w:rPr>
          <w:rFonts w:ascii="宋体" w:hAnsi="宋体" w:hint="eastAsia"/>
          <w:b/>
          <w:sz w:val="24"/>
        </w:rPr>
        <w:t>教学</w:t>
      </w:r>
      <w:r w:rsidRPr="005063A5">
        <w:rPr>
          <w:rFonts w:ascii="宋体" w:hAnsi="宋体" w:hint="eastAsia"/>
          <w:b/>
          <w:sz w:val="24"/>
        </w:rPr>
        <w:t>目标</w:t>
      </w:r>
    </w:p>
    <w:p w:rsidR="005D04D0" w:rsidRPr="005D04D0" w:rsidRDefault="00120F5F" w:rsidP="00120F5F">
      <w:pPr>
        <w:spacing w:line="360" w:lineRule="exact"/>
        <w:ind w:firstLineChars="200" w:firstLine="480"/>
        <w:rPr>
          <w:rFonts w:ascii="宋体" w:hAnsi="宋体" w:hint="eastAsia"/>
          <w:color w:val="000000"/>
          <w:sz w:val="24"/>
        </w:rPr>
      </w:pPr>
      <w:r w:rsidRPr="00120F5F">
        <w:rPr>
          <w:rFonts w:ascii="宋体" w:hAnsi="宋体" w:hint="eastAsia"/>
          <w:color w:val="000000"/>
          <w:sz w:val="24"/>
        </w:rPr>
        <w:t>通过本课程的教学，应使学生比较全面系统地掌握市场营销学的基本理论、基本知识、基本技能和方法，充分认识在经济全球化背景下加强企业营销管理的重要性，掌握组织和控制市场营销活动的基本程序和方法，培养和提高正确分析和解决市场营销管理问题的实践能力，以使学生能够较好地适应市场营销管理工</w:t>
      </w:r>
      <w:r w:rsidRPr="00120F5F">
        <w:rPr>
          <w:rFonts w:ascii="宋体" w:hAnsi="宋体" w:hint="eastAsia"/>
          <w:color w:val="000000"/>
          <w:sz w:val="24"/>
        </w:rPr>
        <w:lastRenderedPageBreak/>
        <w:t>作实践的需要，为将来从事相关管理工作奠定基础。</w:t>
      </w:r>
    </w:p>
    <w:p w:rsidR="003D69B7" w:rsidRDefault="003D69B7" w:rsidP="003D69B7">
      <w:pPr>
        <w:rPr>
          <w:rFonts w:ascii="宋体" w:hAnsi="宋体" w:hint="eastAsia"/>
          <w:b/>
          <w:sz w:val="24"/>
        </w:rPr>
      </w:pPr>
    </w:p>
    <w:p w:rsidR="001C5587" w:rsidRDefault="009416E9" w:rsidP="003D69B7">
      <w:pPr>
        <w:rPr>
          <w:rFonts w:ascii="宋体" w:hAnsi="宋体" w:hint="eastAsia"/>
          <w:b/>
          <w:sz w:val="24"/>
        </w:rPr>
      </w:pPr>
      <w:bookmarkStart w:id="0" w:name="_GoBack"/>
      <w:bookmarkEnd w:id="0"/>
      <w:r>
        <w:rPr>
          <w:rFonts w:ascii="宋体" w:hAnsi="宋体" w:hint="eastAsia"/>
          <w:b/>
          <w:sz w:val="24"/>
        </w:rPr>
        <w:t>四</w:t>
      </w:r>
      <w:r w:rsidR="001C5587" w:rsidRPr="005063A5">
        <w:rPr>
          <w:rFonts w:ascii="宋体" w:hAnsi="宋体" w:hint="eastAsia"/>
          <w:b/>
          <w:sz w:val="24"/>
        </w:rPr>
        <w:t>、课程进度表</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7"/>
        <w:gridCol w:w="2233"/>
        <w:gridCol w:w="708"/>
        <w:gridCol w:w="3686"/>
        <w:gridCol w:w="710"/>
        <w:gridCol w:w="764"/>
      </w:tblGrid>
      <w:tr w:rsidR="00FC62F5" w:rsidTr="00FC62F5">
        <w:trPr>
          <w:cantSplit/>
          <w:trHeight w:val="458"/>
        </w:trPr>
        <w:tc>
          <w:tcPr>
            <w:tcW w:w="250" w:type="pct"/>
            <w:tcBorders>
              <w:top w:val="single" w:sz="4" w:space="0" w:color="auto"/>
              <w:left w:val="single" w:sz="4" w:space="0" w:color="auto"/>
              <w:bottom w:val="single" w:sz="4" w:space="0" w:color="auto"/>
              <w:right w:val="single" w:sz="4" w:space="0" w:color="auto"/>
            </w:tcBorders>
            <w:vAlign w:val="center"/>
          </w:tcPr>
          <w:p w:rsidR="009416E9" w:rsidRPr="00D91A69" w:rsidRDefault="009416E9" w:rsidP="005D04D0">
            <w:pPr>
              <w:jc w:val="center"/>
              <w:rPr>
                <w:rFonts w:ascii="黑体" w:eastAsia="黑体" w:hAnsi="宋体" w:hint="eastAsia"/>
                <w:szCs w:val="21"/>
              </w:rPr>
            </w:pPr>
            <w:r w:rsidRPr="00D91A69">
              <w:rPr>
                <w:rFonts w:ascii="黑体" w:eastAsia="黑体" w:hAnsi="宋体" w:hint="eastAsia"/>
                <w:szCs w:val="21"/>
              </w:rPr>
              <w:t>周</w:t>
            </w:r>
          </w:p>
          <w:p w:rsidR="009416E9" w:rsidRPr="00D91A69" w:rsidRDefault="009416E9" w:rsidP="005D04D0">
            <w:pPr>
              <w:jc w:val="center"/>
              <w:rPr>
                <w:rFonts w:ascii="黑体" w:eastAsia="黑体" w:hAnsi="宋体" w:hint="eastAsia"/>
                <w:szCs w:val="21"/>
              </w:rPr>
            </w:pPr>
            <w:r w:rsidRPr="00D91A69">
              <w:rPr>
                <w:rFonts w:ascii="黑体" w:eastAsia="黑体" w:hAnsi="宋体" w:hint="eastAsia"/>
                <w:szCs w:val="21"/>
              </w:rPr>
              <w:t>次</w:t>
            </w:r>
          </w:p>
        </w:tc>
        <w:tc>
          <w:tcPr>
            <w:tcW w:w="1309" w:type="pct"/>
            <w:tcBorders>
              <w:top w:val="single" w:sz="4" w:space="0" w:color="auto"/>
              <w:left w:val="single" w:sz="4" w:space="0" w:color="auto"/>
              <w:bottom w:val="single" w:sz="4" w:space="0" w:color="auto"/>
              <w:right w:val="single" w:sz="4" w:space="0" w:color="auto"/>
            </w:tcBorders>
            <w:vAlign w:val="center"/>
          </w:tcPr>
          <w:p w:rsidR="009416E9" w:rsidRPr="00D91A69" w:rsidRDefault="009416E9" w:rsidP="005D04D0">
            <w:pPr>
              <w:jc w:val="center"/>
              <w:rPr>
                <w:rFonts w:ascii="黑体" w:eastAsia="黑体" w:hAnsi="宋体" w:hint="eastAsia"/>
                <w:szCs w:val="21"/>
              </w:rPr>
            </w:pPr>
            <w:r>
              <w:rPr>
                <w:rFonts w:ascii="黑体" w:eastAsia="黑体" w:hAnsi="宋体" w:hint="eastAsia"/>
                <w:szCs w:val="21"/>
              </w:rPr>
              <w:t>教学主题</w:t>
            </w:r>
          </w:p>
        </w:tc>
        <w:tc>
          <w:tcPr>
            <w:tcW w:w="415" w:type="pct"/>
            <w:tcBorders>
              <w:top w:val="single" w:sz="4" w:space="0" w:color="auto"/>
              <w:left w:val="single" w:sz="4" w:space="0" w:color="auto"/>
              <w:right w:val="single" w:sz="4" w:space="0" w:color="auto"/>
            </w:tcBorders>
            <w:vAlign w:val="center"/>
          </w:tcPr>
          <w:p w:rsidR="009416E9" w:rsidRDefault="009416E9" w:rsidP="009416E9">
            <w:pPr>
              <w:jc w:val="center"/>
              <w:rPr>
                <w:rFonts w:ascii="黑体" w:eastAsia="黑体" w:hAnsi="宋体" w:hint="eastAsia"/>
                <w:szCs w:val="21"/>
              </w:rPr>
            </w:pPr>
            <w:r>
              <w:rPr>
                <w:rFonts w:ascii="黑体" w:eastAsia="黑体" w:hAnsi="宋体" w:hint="eastAsia"/>
                <w:szCs w:val="21"/>
              </w:rPr>
              <w:t>教学时长</w:t>
            </w:r>
          </w:p>
        </w:tc>
        <w:tc>
          <w:tcPr>
            <w:tcW w:w="2161" w:type="pct"/>
            <w:tcBorders>
              <w:top w:val="single" w:sz="4" w:space="0" w:color="auto"/>
              <w:left w:val="single" w:sz="4" w:space="0" w:color="auto"/>
              <w:right w:val="single" w:sz="4" w:space="0" w:color="auto"/>
            </w:tcBorders>
            <w:vAlign w:val="center"/>
          </w:tcPr>
          <w:p w:rsidR="009416E9" w:rsidRPr="00D91A69" w:rsidRDefault="00FC62F5" w:rsidP="00FC62F5">
            <w:pPr>
              <w:jc w:val="center"/>
              <w:rPr>
                <w:rFonts w:ascii="黑体" w:eastAsia="黑体" w:hAnsi="宋体" w:hint="eastAsia"/>
                <w:szCs w:val="21"/>
              </w:rPr>
            </w:pPr>
            <w:r>
              <w:rPr>
                <w:rFonts w:ascii="黑体" w:eastAsia="黑体" w:hAnsi="宋体" w:hint="eastAsia"/>
                <w:szCs w:val="21"/>
              </w:rPr>
              <w:t>教学</w:t>
            </w:r>
            <w:r w:rsidR="009416E9" w:rsidRPr="00D91A69">
              <w:rPr>
                <w:rFonts w:ascii="黑体" w:eastAsia="黑体" w:hAnsi="宋体" w:hint="eastAsia"/>
                <w:szCs w:val="21"/>
              </w:rPr>
              <w:t>重点</w:t>
            </w:r>
            <w:r>
              <w:rPr>
                <w:rFonts w:ascii="黑体" w:eastAsia="黑体" w:hAnsi="宋体" w:hint="eastAsia"/>
                <w:szCs w:val="21"/>
              </w:rPr>
              <w:t>与难点</w:t>
            </w:r>
          </w:p>
        </w:tc>
        <w:tc>
          <w:tcPr>
            <w:tcW w:w="416" w:type="pct"/>
            <w:tcBorders>
              <w:top w:val="single" w:sz="4" w:space="0" w:color="auto"/>
              <w:left w:val="single" w:sz="4" w:space="0" w:color="auto"/>
              <w:right w:val="single" w:sz="4" w:space="0" w:color="auto"/>
            </w:tcBorders>
            <w:vAlign w:val="center"/>
          </w:tcPr>
          <w:p w:rsidR="009416E9" w:rsidRPr="00D91A69" w:rsidRDefault="00FC62F5" w:rsidP="005D04D0">
            <w:pPr>
              <w:jc w:val="center"/>
              <w:rPr>
                <w:rFonts w:ascii="黑体" w:eastAsia="黑体" w:hAnsi="宋体" w:hint="eastAsia"/>
                <w:szCs w:val="21"/>
              </w:rPr>
            </w:pPr>
            <w:r>
              <w:rPr>
                <w:rFonts w:ascii="黑体" w:eastAsia="黑体" w:hAnsi="宋体" w:hint="eastAsia"/>
                <w:szCs w:val="21"/>
              </w:rPr>
              <w:t>教学方式</w:t>
            </w:r>
          </w:p>
        </w:tc>
        <w:tc>
          <w:tcPr>
            <w:tcW w:w="448" w:type="pct"/>
            <w:tcBorders>
              <w:top w:val="single" w:sz="4" w:space="0" w:color="auto"/>
              <w:left w:val="single" w:sz="4" w:space="0" w:color="auto"/>
              <w:bottom w:val="single" w:sz="4" w:space="0" w:color="auto"/>
              <w:right w:val="single" w:sz="4" w:space="0" w:color="auto"/>
            </w:tcBorders>
            <w:vAlign w:val="center"/>
          </w:tcPr>
          <w:p w:rsidR="009416E9" w:rsidRPr="00D91A69" w:rsidRDefault="00FC62F5" w:rsidP="005D04D0">
            <w:pPr>
              <w:jc w:val="center"/>
              <w:rPr>
                <w:rFonts w:ascii="黑体" w:eastAsia="黑体" w:hAnsi="宋体" w:hint="eastAsia"/>
                <w:szCs w:val="21"/>
              </w:rPr>
            </w:pPr>
            <w:r>
              <w:rPr>
                <w:rFonts w:ascii="黑体" w:eastAsia="黑体" w:hAnsi="宋体" w:hint="eastAsia"/>
                <w:szCs w:val="21"/>
              </w:rPr>
              <w:t>作业安排</w:t>
            </w:r>
          </w:p>
        </w:tc>
      </w:tr>
      <w:tr w:rsidR="00FC62F5" w:rsidTr="00FC62F5">
        <w:trPr>
          <w:trHeight w:val="435"/>
        </w:trPr>
        <w:tc>
          <w:tcPr>
            <w:tcW w:w="250" w:type="pct"/>
            <w:tcBorders>
              <w:top w:val="single" w:sz="4" w:space="0" w:color="auto"/>
              <w:left w:val="single" w:sz="4" w:space="0" w:color="auto"/>
              <w:right w:val="single" w:sz="4" w:space="0" w:color="auto"/>
            </w:tcBorders>
            <w:vAlign w:val="center"/>
          </w:tcPr>
          <w:p w:rsidR="00FC62F5" w:rsidRPr="00CB3256" w:rsidRDefault="00FC62F5" w:rsidP="005D04D0">
            <w:pPr>
              <w:jc w:val="center"/>
              <w:rPr>
                <w:rFonts w:ascii="宋体" w:hAnsi="宋体" w:hint="eastAsia"/>
                <w:szCs w:val="21"/>
              </w:rPr>
            </w:pPr>
            <w:r>
              <w:rPr>
                <w:rFonts w:ascii="宋体" w:hAnsi="宋体" w:hint="eastAsia"/>
                <w:szCs w:val="21"/>
              </w:rPr>
              <w:t>1</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B86125" w:rsidRDefault="00FC62F5" w:rsidP="0083283C">
            <w:pPr>
              <w:rPr>
                <w:rFonts w:ascii="宋体" w:hAnsi="宋体" w:cs="宋体" w:hint="eastAsia"/>
                <w:sz w:val="20"/>
                <w:szCs w:val="20"/>
              </w:rPr>
            </w:pPr>
            <w:r>
              <w:rPr>
                <w:rFonts w:hint="eastAsia"/>
                <w:sz w:val="20"/>
                <w:szCs w:val="20"/>
              </w:rPr>
              <w:t>第一章</w:t>
            </w:r>
            <w:r>
              <w:rPr>
                <w:rFonts w:hint="eastAsia"/>
                <w:sz w:val="20"/>
                <w:szCs w:val="20"/>
              </w:rPr>
              <w:t xml:space="preserve"> </w:t>
            </w:r>
            <w:r>
              <w:rPr>
                <w:rFonts w:hint="eastAsia"/>
                <w:sz w:val="20"/>
                <w:szCs w:val="20"/>
              </w:rPr>
              <w:t>导论</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602B12" w:rsidRDefault="00FC62F5" w:rsidP="00602B12">
            <w:pPr>
              <w:jc w:val="center"/>
              <w:rPr>
                <w:rFonts w:hint="eastAsia"/>
                <w:sz w:val="20"/>
                <w:szCs w:val="20"/>
              </w:rPr>
            </w:pPr>
            <w:r w:rsidRPr="00602B12">
              <w:rPr>
                <w:rFonts w:hint="eastAsia"/>
                <w:sz w:val="20"/>
                <w:szCs w:val="20"/>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rFonts w:hint="eastAsia"/>
                <w:sz w:val="20"/>
                <w:szCs w:val="20"/>
              </w:rPr>
            </w:pPr>
            <w:r w:rsidRPr="00602B12">
              <w:rPr>
                <w:rFonts w:hint="eastAsia"/>
                <w:sz w:val="20"/>
                <w:szCs w:val="20"/>
              </w:rPr>
              <w:t>教学重点：市场营销的基本含义及相关概念。教学难点：相关概念的准确理解。</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Pr="00B86125" w:rsidRDefault="00FC62F5" w:rsidP="00FC62F5">
            <w:pPr>
              <w:jc w:val="center"/>
              <w:rPr>
                <w:rFonts w:ascii="宋体" w:hAnsi="宋体" w:cs="宋体" w:hint="eastAsia"/>
                <w:sz w:val="20"/>
                <w:szCs w:val="20"/>
              </w:rPr>
            </w:pPr>
            <w:r>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5D04D0">
            <w:pPr>
              <w:jc w:val="center"/>
              <w:rPr>
                <w:rFonts w:ascii="宋体" w:hAnsi="宋体" w:hint="eastAsia"/>
                <w:szCs w:val="21"/>
              </w:rPr>
            </w:pPr>
          </w:p>
        </w:tc>
      </w:tr>
      <w:tr w:rsidR="00FC62F5" w:rsidTr="00FC62F5">
        <w:trPr>
          <w:trHeight w:val="435"/>
        </w:trPr>
        <w:tc>
          <w:tcPr>
            <w:tcW w:w="250" w:type="pct"/>
            <w:tcBorders>
              <w:top w:val="single" w:sz="4" w:space="0" w:color="auto"/>
              <w:left w:val="single" w:sz="4" w:space="0" w:color="auto"/>
              <w:right w:val="single" w:sz="4" w:space="0" w:color="auto"/>
            </w:tcBorders>
            <w:vAlign w:val="center"/>
          </w:tcPr>
          <w:p w:rsidR="00FC62F5" w:rsidRDefault="00FC62F5" w:rsidP="005D04D0">
            <w:pPr>
              <w:jc w:val="center"/>
              <w:rPr>
                <w:rFonts w:ascii="宋体" w:hAnsi="宋体" w:hint="eastAsia"/>
                <w:szCs w:val="21"/>
              </w:rPr>
            </w:pPr>
            <w:r>
              <w:rPr>
                <w:rFonts w:ascii="宋体" w:hAnsi="宋体" w:hint="eastAsia"/>
                <w:szCs w:val="21"/>
              </w:rPr>
              <w:t>2</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rPr>
                <w:rFonts w:hint="eastAsia"/>
                <w:sz w:val="20"/>
                <w:szCs w:val="20"/>
              </w:rPr>
            </w:pPr>
            <w:r>
              <w:rPr>
                <w:rFonts w:hint="eastAsia"/>
                <w:sz w:val="20"/>
                <w:szCs w:val="20"/>
              </w:rPr>
              <w:t>第二章</w:t>
            </w:r>
            <w:r>
              <w:rPr>
                <w:rFonts w:hint="eastAsia"/>
                <w:sz w:val="20"/>
                <w:szCs w:val="20"/>
              </w:rPr>
              <w:t xml:space="preserve"> </w:t>
            </w:r>
            <w:r>
              <w:rPr>
                <w:rFonts w:hint="eastAsia"/>
                <w:sz w:val="20"/>
                <w:szCs w:val="20"/>
              </w:rPr>
              <w:t>市场营销哲学的演变</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hint="eastAsia"/>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Default="00223E76" w:rsidP="005D04D0">
            <w:pPr>
              <w:spacing w:line="360" w:lineRule="atLeast"/>
              <w:rPr>
                <w:rFonts w:hint="eastAsia"/>
                <w:sz w:val="20"/>
                <w:szCs w:val="20"/>
              </w:rPr>
            </w:pPr>
            <w:r>
              <w:rPr>
                <w:rFonts w:hint="eastAsia"/>
                <w:sz w:val="20"/>
                <w:szCs w:val="20"/>
              </w:rPr>
              <w:t>教学重点与难点：</w:t>
            </w:r>
            <w:r w:rsidR="00FC62F5">
              <w:rPr>
                <w:rFonts w:hint="eastAsia"/>
                <w:sz w:val="20"/>
                <w:szCs w:val="20"/>
              </w:rPr>
              <w:t>市场营销哲学的演变，</w:t>
            </w:r>
            <w:r w:rsidR="00FC62F5">
              <w:rPr>
                <w:rFonts w:hint="eastAsia"/>
                <w:sz w:val="20"/>
                <w:szCs w:val="20"/>
              </w:rPr>
              <w:t>营销组合</w:t>
            </w:r>
            <w:r w:rsidR="00FC62F5">
              <w:rPr>
                <w:rFonts w:hint="eastAsia"/>
                <w:sz w:val="20"/>
                <w:szCs w:val="20"/>
              </w:rPr>
              <w:t>的扩充与演变</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5D04D0">
            <w:pPr>
              <w:jc w:val="center"/>
              <w:rPr>
                <w:rFonts w:ascii="宋体" w:hAnsi="宋体" w:hint="eastAsia"/>
                <w:szCs w:val="21"/>
              </w:rPr>
            </w:pPr>
            <w:r>
              <w:rPr>
                <w:rFonts w:ascii="宋体" w:hAnsi="宋体" w:hint="eastAsia"/>
                <w:szCs w:val="21"/>
              </w:rPr>
              <w:t>3</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9C5497" w:rsidRDefault="00FC62F5" w:rsidP="0021706E">
            <w:pPr>
              <w:rPr>
                <w:rFonts w:ascii="宋体" w:hAnsi="宋体" w:cs="宋体" w:hint="eastAsia"/>
                <w:sz w:val="20"/>
                <w:szCs w:val="20"/>
              </w:rPr>
            </w:pPr>
            <w:r>
              <w:rPr>
                <w:rFonts w:ascii="宋体" w:hAnsi="宋体" w:cs="宋体" w:hint="eastAsia"/>
                <w:sz w:val="20"/>
                <w:szCs w:val="20"/>
              </w:rPr>
              <w:t>第三章 市场营销环境分析</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rFonts w:hint="eastAsia"/>
                <w:sz w:val="20"/>
                <w:szCs w:val="20"/>
              </w:rPr>
            </w:pPr>
            <w:r w:rsidRPr="00602B12">
              <w:rPr>
                <w:rFonts w:hint="eastAsia"/>
                <w:sz w:val="20"/>
                <w:szCs w:val="20"/>
              </w:rPr>
              <w:t>教学重点：</w:t>
            </w:r>
            <w:r w:rsidRPr="00602B12">
              <w:rPr>
                <w:rFonts w:hint="eastAsia"/>
                <w:sz w:val="20"/>
                <w:szCs w:val="20"/>
              </w:rPr>
              <w:t>SWOT</w:t>
            </w:r>
            <w:r w:rsidRPr="00602B12">
              <w:rPr>
                <w:rFonts w:hint="eastAsia"/>
                <w:sz w:val="20"/>
                <w:szCs w:val="20"/>
              </w:rPr>
              <w:t>分析法教学难点：行业竞争环境分析。</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5D04D0">
            <w:pPr>
              <w:jc w:val="center"/>
              <w:rPr>
                <w:rFonts w:ascii="宋体" w:hAnsi="宋体"/>
                <w:szCs w:val="21"/>
              </w:rPr>
            </w:pPr>
            <w:r>
              <w:rPr>
                <w:rFonts w:ascii="宋体" w:hAnsi="宋体" w:hint="eastAsia"/>
                <w:szCs w:val="21"/>
              </w:rPr>
              <w:t>1</w:t>
            </w: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1245DA">
            <w:pPr>
              <w:jc w:val="center"/>
              <w:rPr>
                <w:rFonts w:ascii="宋体" w:hAnsi="宋体" w:hint="eastAsia"/>
                <w:szCs w:val="21"/>
              </w:rPr>
            </w:pPr>
            <w:r>
              <w:rPr>
                <w:rFonts w:ascii="宋体" w:hAnsi="宋体" w:hint="eastAsia"/>
                <w:szCs w:val="21"/>
              </w:rPr>
              <w:t>4</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9C5497" w:rsidRDefault="00FC62F5" w:rsidP="001245DA">
            <w:pPr>
              <w:rPr>
                <w:rFonts w:ascii="宋体" w:hAnsi="宋体" w:cs="宋体" w:hint="eastAsia"/>
                <w:sz w:val="20"/>
                <w:szCs w:val="20"/>
              </w:rPr>
            </w:pPr>
            <w:r>
              <w:rPr>
                <w:rFonts w:hint="eastAsia"/>
                <w:sz w:val="20"/>
                <w:szCs w:val="20"/>
              </w:rPr>
              <w:t>第四章</w:t>
            </w:r>
            <w:r>
              <w:rPr>
                <w:rFonts w:hint="eastAsia"/>
                <w:sz w:val="20"/>
                <w:szCs w:val="20"/>
              </w:rPr>
              <w:t xml:space="preserve"> </w:t>
            </w:r>
            <w:r>
              <w:rPr>
                <w:rFonts w:hint="eastAsia"/>
                <w:sz w:val="20"/>
                <w:szCs w:val="20"/>
              </w:rPr>
              <w:t>市场调查与预测</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hint="eastAsia"/>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rFonts w:hint="eastAsia"/>
                <w:sz w:val="20"/>
                <w:szCs w:val="20"/>
              </w:rPr>
            </w:pPr>
            <w:r w:rsidRPr="00602B12">
              <w:rPr>
                <w:rFonts w:hint="eastAsia"/>
                <w:sz w:val="20"/>
                <w:szCs w:val="20"/>
              </w:rPr>
              <w:t>教学重点：市场调查的步骤、问卷的设计。教学难点：问卷设计、市场预测</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Pr>
                <w:rFonts w:ascii="宋体" w:hAnsi="宋体" w:cs="宋体" w:hint="eastAsia"/>
                <w:sz w:val="20"/>
                <w:szCs w:val="20"/>
              </w:rPr>
              <w:t>案例分析</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r>
              <w:rPr>
                <w:rFonts w:ascii="宋体" w:hAnsi="宋体" w:hint="eastAsia"/>
                <w:szCs w:val="21"/>
              </w:rPr>
              <w:t>5</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9C5497" w:rsidRDefault="00FC62F5" w:rsidP="0021706E">
            <w:pPr>
              <w:rPr>
                <w:rFonts w:ascii="宋体" w:hAnsi="宋体" w:cs="宋体" w:hint="eastAsia"/>
                <w:sz w:val="20"/>
                <w:szCs w:val="20"/>
              </w:rPr>
            </w:pPr>
            <w:r>
              <w:rPr>
                <w:rFonts w:hint="eastAsia"/>
                <w:sz w:val="20"/>
                <w:szCs w:val="20"/>
              </w:rPr>
              <w:t>第五章</w:t>
            </w:r>
            <w:r>
              <w:rPr>
                <w:rFonts w:hint="eastAsia"/>
                <w:sz w:val="20"/>
                <w:szCs w:val="20"/>
              </w:rPr>
              <w:t xml:space="preserve"> </w:t>
            </w:r>
            <w:r>
              <w:rPr>
                <w:rFonts w:hint="eastAsia"/>
                <w:sz w:val="20"/>
                <w:szCs w:val="20"/>
              </w:rPr>
              <w:t>消费者市场及其购买行为</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hint="eastAsia"/>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rFonts w:hint="eastAsia"/>
                <w:sz w:val="20"/>
                <w:szCs w:val="20"/>
              </w:rPr>
            </w:pPr>
            <w:r w:rsidRPr="00602B12">
              <w:rPr>
                <w:rFonts w:hint="eastAsia"/>
                <w:sz w:val="20"/>
                <w:szCs w:val="20"/>
              </w:rPr>
              <w:t>教学重点：影响消费者购买的主要因素和消费者购买决策过程，生产者市场、中间商市场的特点及购买行为分析。教学难点：影响消费者购买的主要因素以及生产者和中间商的购买决策过程。</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FA49EB">
            <w:pPr>
              <w:jc w:val="center"/>
              <w:rPr>
                <w:rFonts w:ascii="宋体" w:hAnsi="宋体" w:hint="eastAsia"/>
                <w:szCs w:val="21"/>
              </w:rPr>
            </w:pPr>
            <w:r>
              <w:rPr>
                <w:rFonts w:ascii="宋体" w:hAnsi="宋体" w:hint="eastAsia"/>
                <w:szCs w:val="21"/>
              </w:rPr>
              <w:t>6</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FA49EB">
            <w:pPr>
              <w:rPr>
                <w:rFonts w:ascii="宋体" w:hAnsi="宋体"/>
                <w:szCs w:val="21"/>
              </w:rPr>
            </w:pPr>
            <w:r>
              <w:rPr>
                <w:rFonts w:hint="eastAsia"/>
                <w:sz w:val="20"/>
                <w:szCs w:val="20"/>
              </w:rPr>
              <w:t>第六章</w:t>
            </w:r>
            <w:r>
              <w:rPr>
                <w:rFonts w:hint="eastAsia"/>
                <w:sz w:val="20"/>
                <w:szCs w:val="20"/>
              </w:rPr>
              <w:t xml:space="preserve"> </w:t>
            </w:r>
            <w:r>
              <w:rPr>
                <w:rFonts w:hint="eastAsia"/>
                <w:sz w:val="20"/>
                <w:szCs w:val="20"/>
              </w:rPr>
              <w:t>目标市场战略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hint="eastAsia"/>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rFonts w:hint="eastAsia"/>
                <w:sz w:val="20"/>
                <w:szCs w:val="20"/>
              </w:rPr>
            </w:pPr>
            <w:r w:rsidRPr="00602B12">
              <w:rPr>
                <w:rFonts w:hint="eastAsia"/>
                <w:sz w:val="20"/>
                <w:szCs w:val="20"/>
              </w:rPr>
              <w:t>教学重点：市场细分原理与标准、目标市场战略、市场定位方式。教学难点：市场细分的依据和标准。</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r>
              <w:rPr>
                <w:rFonts w:ascii="宋体" w:hAnsi="宋体" w:hint="eastAsia"/>
                <w:szCs w:val="21"/>
              </w:rPr>
              <w:t>1</w:t>
            </w:r>
          </w:p>
        </w:tc>
      </w:tr>
      <w:tr w:rsidR="00FC62F5" w:rsidTr="00FC62F5">
        <w:trPr>
          <w:trHeight w:val="67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9E4400">
            <w:pPr>
              <w:jc w:val="center"/>
              <w:rPr>
                <w:rFonts w:ascii="宋体" w:hAnsi="宋体" w:hint="eastAsia"/>
                <w:szCs w:val="21"/>
              </w:rPr>
            </w:pPr>
            <w:r>
              <w:rPr>
                <w:rFonts w:ascii="宋体" w:hAnsi="宋体" w:hint="eastAsia"/>
                <w:szCs w:val="21"/>
              </w:rPr>
              <w:t>7</w:t>
            </w:r>
          </w:p>
        </w:tc>
        <w:tc>
          <w:tcPr>
            <w:tcW w:w="1309"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9E4400">
            <w:pPr>
              <w:rPr>
                <w:rFonts w:ascii="宋体" w:hAnsi="宋体" w:hint="eastAsia"/>
                <w:szCs w:val="21"/>
              </w:rPr>
            </w:pPr>
            <w:r>
              <w:rPr>
                <w:rFonts w:hint="eastAsia"/>
                <w:sz w:val="20"/>
                <w:szCs w:val="20"/>
              </w:rPr>
              <w:t>第七章</w:t>
            </w:r>
            <w:r>
              <w:rPr>
                <w:rFonts w:hint="eastAsia"/>
                <w:sz w:val="20"/>
                <w:szCs w:val="20"/>
              </w:rPr>
              <w:t xml:space="preserve"> </w:t>
            </w:r>
            <w:r>
              <w:rPr>
                <w:rFonts w:hint="eastAsia"/>
                <w:sz w:val="20"/>
                <w:szCs w:val="20"/>
              </w:rPr>
              <w:t>市场竞争战略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hint="eastAsia"/>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vAlign w:val="center"/>
          </w:tcPr>
          <w:p w:rsidR="00FC62F5" w:rsidRPr="00602B12" w:rsidRDefault="00602B12" w:rsidP="00602B12">
            <w:pPr>
              <w:spacing w:line="360" w:lineRule="atLeast"/>
              <w:rPr>
                <w:rFonts w:hint="eastAsia"/>
                <w:sz w:val="20"/>
                <w:szCs w:val="20"/>
              </w:rPr>
            </w:pPr>
            <w:r w:rsidRPr="00602B12">
              <w:rPr>
                <w:rFonts w:hint="eastAsia"/>
                <w:sz w:val="20"/>
                <w:szCs w:val="20"/>
              </w:rPr>
              <w:t>教学重点：正确选择市场竞争战略。教学难点：判断竞争者的市场反应。</w:t>
            </w:r>
          </w:p>
        </w:tc>
        <w:tc>
          <w:tcPr>
            <w:tcW w:w="416" w:type="pct"/>
            <w:tcBorders>
              <w:top w:val="single" w:sz="4" w:space="0" w:color="auto"/>
              <w:left w:val="single" w:sz="4" w:space="0" w:color="auto"/>
              <w:bottom w:val="single" w:sz="4" w:space="0" w:color="auto"/>
              <w:right w:val="single" w:sz="4" w:space="0" w:color="auto"/>
            </w:tcBorders>
            <w:vAlign w:val="center"/>
          </w:tcPr>
          <w:p w:rsidR="00FC62F5" w:rsidRDefault="00FC62F5" w:rsidP="00FC62F5">
            <w:pPr>
              <w:jc w:val="center"/>
            </w:pPr>
            <w:r>
              <w:rPr>
                <w:rFonts w:ascii="宋体" w:hAnsi="宋体" w:cs="宋体" w:hint="eastAsia"/>
                <w:sz w:val="20"/>
                <w:szCs w:val="20"/>
              </w:rPr>
              <w:t>案例分析</w:t>
            </w:r>
          </w:p>
        </w:tc>
        <w:tc>
          <w:tcPr>
            <w:tcW w:w="448"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r>
              <w:rPr>
                <w:rFonts w:ascii="宋体" w:hAnsi="宋体" w:hint="eastAsia"/>
                <w:szCs w:val="21"/>
              </w:rPr>
              <w:t>8</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21706E">
            <w:pPr>
              <w:rPr>
                <w:rFonts w:ascii="宋体" w:hAnsi="宋体"/>
                <w:szCs w:val="21"/>
              </w:rPr>
            </w:pPr>
            <w:r>
              <w:rPr>
                <w:rFonts w:hint="eastAsia"/>
                <w:sz w:val="20"/>
                <w:szCs w:val="20"/>
              </w:rPr>
              <w:t>第八章</w:t>
            </w:r>
            <w:r>
              <w:rPr>
                <w:rFonts w:hint="eastAsia"/>
                <w:sz w:val="20"/>
                <w:szCs w:val="20"/>
              </w:rPr>
              <w:t xml:space="preserve"> </w:t>
            </w:r>
            <w:r>
              <w:rPr>
                <w:rFonts w:hint="eastAsia"/>
                <w:sz w:val="20"/>
                <w:szCs w:val="20"/>
              </w:rPr>
              <w:t>新产品开发战略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602B12" w:rsidRDefault="00602B12" w:rsidP="00602B12">
            <w:pPr>
              <w:spacing w:line="360" w:lineRule="atLeast"/>
              <w:rPr>
                <w:rFonts w:hint="eastAsia"/>
                <w:sz w:val="20"/>
                <w:szCs w:val="20"/>
              </w:rPr>
            </w:pPr>
            <w:r w:rsidRPr="00602B12">
              <w:rPr>
                <w:rFonts w:hint="eastAsia"/>
                <w:sz w:val="20"/>
                <w:szCs w:val="20"/>
              </w:rPr>
              <w:t>教学重点：产品的整体概念、产品组合组合决策、产品生命周期不同阶段的营销策略。教学难点：产品生命周期不同阶段的特点和新产品扩散。</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Pr>
                <w:rFonts w:ascii="宋体" w:hAnsi="宋体" w:cs="宋体" w:hint="eastAsia"/>
                <w:sz w:val="20"/>
                <w:szCs w:val="20"/>
              </w:rPr>
              <w:t>头脑风暴</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5D04D0">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r>
              <w:rPr>
                <w:rFonts w:ascii="宋体" w:hAnsi="宋体" w:hint="eastAsia"/>
                <w:szCs w:val="21"/>
              </w:rPr>
              <w:t>9</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5D04D0">
            <w:pPr>
              <w:rPr>
                <w:rFonts w:ascii="宋体" w:hAnsi="宋体"/>
                <w:szCs w:val="21"/>
              </w:rPr>
            </w:pPr>
            <w:r>
              <w:rPr>
                <w:rFonts w:hint="eastAsia"/>
                <w:sz w:val="20"/>
                <w:szCs w:val="20"/>
              </w:rPr>
              <w:t>第九章</w:t>
            </w:r>
            <w:r>
              <w:rPr>
                <w:rFonts w:hint="eastAsia"/>
                <w:sz w:val="20"/>
                <w:szCs w:val="20"/>
              </w:rPr>
              <w:t xml:space="preserve"> </w:t>
            </w:r>
            <w:r>
              <w:rPr>
                <w:rFonts w:hint="eastAsia"/>
                <w:sz w:val="20"/>
                <w:szCs w:val="20"/>
              </w:rPr>
              <w:t>品牌策略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4</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602B12" w:rsidRDefault="00602B12" w:rsidP="005D04D0">
            <w:pPr>
              <w:spacing w:line="360" w:lineRule="atLeast"/>
              <w:rPr>
                <w:rFonts w:hint="eastAsia"/>
                <w:sz w:val="20"/>
                <w:szCs w:val="20"/>
              </w:rPr>
            </w:pPr>
            <w:r w:rsidRPr="00602B12">
              <w:rPr>
                <w:rFonts w:hint="eastAsia"/>
                <w:sz w:val="20"/>
                <w:szCs w:val="20"/>
              </w:rPr>
              <w:t>教学重点：品牌设计与品牌策略、包装策略教学难点：品牌设计。</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5D04D0">
            <w:pPr>
              <w:jc w:val="center"/>
              <w:rPr>
                <w:rFonts w:ascii="宋体" w:hAnsi="宋体"/>
                <w:szCs w:val="21"/>
              </w:rPr>
            </w:pPr>
          </w:p>
        </w:tc>
      </w:tr>
      <w:tr w:rsidR="00FC62F5" w:rsidTr="00FC62F5">
        <w:trPr>
          <w:trHeight w:val="64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r>
              <w:rPr>
                <w:rFonts w:ascii="宋体" w:hAnsi="宋体" w:hint="eastAsia"/>
                <w:szCs w:val="21"/>
              </w:rPr>
              <w:t>10</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75F5F" w:rsidRDefault="00FC62F5" w:rsidP="005D04D0">
            <w:pPr>
              <w:rPr>
                <w:rFonts w:hint="eastAsia"/>
                <w:sz w:val="20"/>
                <w:szCs w:val="20"/>
              </w:rPr>
            </w:pPr>
            <w:r>
              <w:rPr>
                <w:rFonts w:hint="eastAsia"/>
                <w:sz w:val="20"/>
                <w:szCs w:val="20"/>
              </w:rPr>
              <w:t>第十章</w:t>
            </w:r>
            <w:r>
              <w:rPr>
                <w:rFonts w:hint="eastAsia"/>
                <w:sz w:val="20"/>
                <w:szCs w:val="20"/>
              </w:rPr>
              <w:t xml:space="preserve"> </w:t>
            </w:r>
            <w:r>
              <w:rPr>
                <w:rFonts w:hint="eastAsia"/>
                <w:sz w:val="20"/>
                <w:szCs w:val="20"/>
              </w:rPr>
              <w:t>定价策略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602B12" w:rsidRPr="00602B12" w:rsidRDefault="00602B12" w:rsidP="00602B12">
            <w:pPr>
              <w:spacing w:line="360" w:lineRule="atLeast"/>
              <w:rPr>
                <w:rFonts w:hint="eastAsia"/>
                <w:sz w:val="20"/>
                <w:szCs w:val="20"/>
              </w:rPr>
            </w:pPr>
            <w:r w:rsidRPr="00602B12">
              <w:rPr>
                <w:rFonts w:hint="eastAsia"/>
                <w:sz w:val="20"/>
                <w:szCs w:val="20"/>
              </w:rPr>
              <w:t>教学重点：定价方法和定价基本策略。</w:t>
            </w:r>
          </w:p>
          <w:p w:rsidR="00FC62F5" w:rsidRPr="00602B12" w:rsidRDefault="00602B12" w:rsidP="0021706E">
            <w:pPr>
              <w:spacing w:line="360" w:lineRule="atLeast"/>
              <w:rPr>
                <w:rFonts w:hint="eastAsia"/>
                <w:sz w:val="20"/>
                <w:szCs w:val="20"/>
              </w:rPr>
            </w:pPr>
            <w:r w:rsidRPr="00602B12">
              <w:rPr>
                <w:rFonts w:hint="eastAsia"/>
                <w:sz w:val="20"/>
                <w:szCs w:val="20"/>
              </w:rPr>
              <w:t>教学难点：价格变动反应及价格调整。</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875F5F">
            <w:pPr>
              <w:jc w:val="center"/>
              <w:rPr>
                <w:rFonts w:ascii="宋体" w:hAnsi="宋体"/>
                <w:szCs w:val="21"/>
              </w:rPr>
            </w:pPr>
            <w:r>
              <w:rPr>
                <w:rFonts w:ascii="宋体" w:hAnsi="宋体" w:hint="eastAsia"/>
                <w:szCs w:val="21"/>
              </w:rPr>
              <w:t>1</w:t>
            </w:r>
          </w:p>
        </w:tc>
      </w:tr>
      <w:tr w:rsidR="00FC62F5" w:rsidTr="00FC62F5">
        <w:trPr>
          <w:trHeight w:val="645"/>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hint="eastAsia"/>
                <w:szCs w:val="21"/>
              </w:rPr>
            </w:pPr>
            <w:r>
              <w:rPr>
                <w:rFonts w:ascii="宋体" w:hAnsi="宋体" w:hint="eastAsia"/>
                <w:szCs w:val="21"/>
              </w:rPr>
              <w:t>11</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75F5F" w:rsidRDefault="00FC62F5" w:rsidP="00073E23">
            <w:pPr>
              <w:rPr>
                <w:rFonts w:hint="eastAsia"/>
                <w:sz w:val="20"/>
                <w:szCs w:val="20"/>
              </w:rPr>
            </w:pPr>
            <w:r>
              <w:rPr>
                <w:rFonts w:hint="eastAsia"/>
                <w:sz w:val="20"/>
                <w:szCs w:val="20"/>
              </w:rPr>
              <w:t>第十章</w:t>
            </w:r>
            <w:r>
              <w:rPr>
                <w:rFonts w:hint="eastAsia"/>
                <w:sz w:val="20"/>
                <w:szCs w:val="20"/>
              </w:rPr>
              <w:t xml:space="preserve"> </w:t>
            </w:r>
            <w:r>
              <w:rPr>
                <w:rFonts w:hint="eastAsia"/>
                <w:sz w:val="20"/>
                <w:szCs w:val="20"/>
              </w:rPr>
              <w:t>定价策略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hint="eastAsia"/>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602B12" w:rsidP="00073E23">
            <w:pPr>
              <w:spacing w:line="360" w:lineRule="atLeast"/>
              <w:rPr>
                <w:rFonts w:hint="eastAsia"/>
                <w:sz w:val="20"/>
                <w:szCs w:val="20"/>
              </w:rPr>
            </w:pPr>
            <w:r>
              <w:rPr>
                <w:rFonts w:hint="eastAsia"/>
                <w:sz w:val="20"/>
                <w:szCs w:val="20"/>
              </w:rPr>
              <w:t>教学重点和难点：</w:t>
            </w:r>
            <w:r w:rsidR="00FC62F5">
              <w:rPr>
                <w:rFonts w:hint="eastAsia"/>
                <w:sz w:val="20"/>
                <w:szCs w:val="20"/>
              </w:rPr>
              <w:t>新产品定价方法</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Pr>
                <w:rFonts w:ascii="宋体" w:hAnsi="宋体" w:cs="宋体" w:hint="eastAsia"/>
                <w:sz w:val="20"/>
                <w:szCs w:val="20"/>
              </w:rPr>
              <w:t>案例分析</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875F5F">
            <w:pPr>
              <w:jc w:val="center"/>
              <w:rPr>
                <w:rFonts w:ascii="宋体" w:hAnsi="宋体" w:hint="eastAsia"/>
                <w:szCs w:val="21"/>
              </w:rPr>
            </w:pPr>
            <w:r>
              <w:rPr>
                <w:rFonts w:ascii="宋体" w:hAnsi="宋体" w:hint="eastAsia"/>
                <w:szCs w:val="21"/>
              </w:rPr>
              <w:t>1</w:t>
            </w: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hint="eastAsia"/>
                <w:szCs w:val="21"/>
              </w:rPr>
            </w:pPr>
            <w:r>
              <w:rPr>
                <w:rFonts w:ascii="宋体" w:hAnsi="宋体" w:hint="eastAsia"/>
                <w:szCs w:val="21"/>
              </w:rPr>
              <w:t>12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BE7A18">
            <w:pPr>
              <w:rPr>
                <w:rFonts w:hint="eastAsia"/>
                <w:sz w:val="20"/>
                <w:szCs w:val="20"/>
              </w:rPr>
            </w:pPr>
            <w:r>
              <w:rPr>
                <w:rFonts w:hint="eastAsia"/>
                <w:sz w:val="20"/>
                <w:szCs w:val="20"/>
              </w:rPr>
              <w:t>第十一章</w:t>
            </w:r>
            <w:r>
              <w:rPr>
                <w:rFonts w:hint="eastAsia"/>
                <w:sz w:val="20"/>
                <w:szCs w:val="20"/>
              </w:rPr>
              <w:t xml:space="preserve"> </w:t>
            </w:r>
            <w:r>
              <w:rPr>
                <w:rFonts w:hint="eastAsia"/>
                <w:sz w:val="20"/>
                <w:szCs w:val="20"/>
              </w:rPr>
              <w:t>渠道策略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Default="00FC62F5" w:rsidP="00073E23">
            <w:pPr>
              <w:jc w:val="center"/>
              <w:rPr>
                <w:rFonts w:ascii="宋体" w:hAnsi="宋体" w:hint="eastAsia"/>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AE2519">
            <w:pPr>
              <w:spacing w:line="360" w:lineRule="atLeast"/>
              <w:rPr>
                <w:rFonts w:hint="eastAsia"/>
                <w:sz w:val="20"/>
                <w:szCs w:val="20"/>
              </w:rPr>
            </w:pPr>
            <w:proofErr w:type="gramStart"/>
            <w:r>
              <w:rPr>
                <w:rFonts w:hint="eastAsia"/>
                <w:sz w:val="20"/>
                <w:szCs w:val="20"/>
              </w:rPr>
              <w:t>渠</w:t>
            </w:r>
            <w:r w:rsidR="00223E76">
              <w:rPr>
                <w:rFonts w:hint="eastAsia"/>
                <w:sz w:val="20"/>
                <w:szCs w:val="20"/>
              </w:rPr>
              <w:t>教学</w:t>
            </w:r>
            <w:proofErr w:type="gramEnd"/>
            <w:r w:rsidR="00223E76">
              <w:rPr>
                <w:rFonts w:hint="eastAsia"/>
                <w:sz w:val="20"/>
                <w:szCs w:val="20"/>
              </w:rPr>
              <w:t>重点与难点：</w:t>
            </w:r>
            <w:r>
              <w:rPr>
                <w:rFonts w:hint="eastAsia"/>
                <w:sz w:val="20"/>
                <w:szCs w:val="20"/>
              </w:rPr>
              <w:t>道的设计</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BE7A18">
            <w:pPr>
              <w:jc w:val="center"/>
              <w:rPr>
                <w:rFonts w:ascii="宋体" w:hAnsi="宋体" w:hint="eastAsia"/>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hint="eastAsia"/>
                <w:szCs w:val="21"/>
              </w:rPr>
            </w:pPr>
            <w:r>
              <w:rPr>
                <w:rFonts w:ascii="宋体" w:hAnsi="宋体" w:hint="eastAsia"/>
                <w:szCs w:val="21"/>
              </w:rPr>
              <w:t>13</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BE7A18">
            <w:pPr>
              <w:rPr>
                <w:rFonts w:ascii="宋体" w:hAnsi="宋体" w:hint="eastAsia"/>
                <w:szCs w:val="21"/>
              </w:rPr>
            </w:pPr>
            <w:r>
              <w:rPr>
                <w:rFonts w:hint="eastAsia"/>
                <w:sz w:val="20"/>
                <w:szCs w:val="20"/>
              </w:rPr>
              <w:t>第十一章</w:t>
            </w:r>
            <w:r>
              <w:rPr>
                <w:rFonts w:hint="eastAsia"/>
                <w:sz w:val="20"/>
                <w:szCs w:val="20"/>
              </w:rPr>
              <w:t xml:space="preserve"> </w:t>
            </w:r>
            <w:r>
              <w:rPr>
                <w:rFonts w:hint="eastAsia"/>
                <w:sz w:val="20"/>
                <w:szCs w:val="20"/>
              </w:rPr>
              <w:t>渠道策略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223E76" w:rsidP="00BE7A18">
            <w:pPr>
              <w:spacing w:line="360" w:lineRule="atLeast"/>
              <w:rPr>
                <w:rFonts w:hint="eastAsia"/>
                <w:sz w:val="20"/>
                <w:szCs w:val="20"/>
              </w:rPr>
            </w:pPr>
            <w:r>
              <w:rPr>
                <w:rFonts w:hint="eastAsia"/>
                <w:sz w:val="20"/>
                <w:szCs w:val="20"/>
              </w:rPr>
              <w:t>教学重点与难点：</w:t>
            </w:r>
            <w:r w:rsidR="00FC62F5">
              <w:rPr>
                <w:rFonts w:hint="eastAsia"/>
                <w:sz w:val="20"/>
                <w:szCs w:val="20"/>
              </w:rPr>
              <w:t>经销商与代理商的区别、分销渠道管理、</w:t>
            </w:r>
            <w:proofErr w:type="gramStart"/>
            <w:r w:rsidR="00FC62F5">
              <w:rPr>
                <w:rFonts w:hint="eastAsia"/>
                <w:sz w:val="20"/>
                <w:szCs w:val="20"/>
              </w:rPr>
              <w:t>窜货与</w:t>
            </w:r>
            <w:proofErr w:type="gramEnd"/>
            <w:r w:rsidR="00FC62F5">
              <w:rPr>
                <w:rFonts w:hint="eastAsia"/>
                <w:sz w:val="20"/>
                <w:szCs w:val="20"/>
              </w:rPr>
              <w:t>整治</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BE7A18">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hint="eastAsia"/>
                <w:szCs w:val="21"/>
              </w:rPr>
            </w:pPr>
            <w:r>
              <w:rPr>
                <w:rFonts w:ascii="宋体" w:hAnsi="宋体" w:hint="eastAsia"/>
                <w:szCs w:val="21"/>
              </w:rPr>
              <w:t>14</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9C5497" w:rsidRDefault="00FC62F5" w:rsidP="00BE7A18">
            <w:pPr>
              <w:rPr>
                <w:rFonts w:ascii="宋体" w:hAnsi="宋体" w:cs="宋体" w:hint="eastAsia"/>
                <w:sz w:val="20"/>
                <w:szCs w:val="20"/>
              </w:rPr>
            </w:pPr>
            <w:r>
              <w:rPr>
                <w:rFonts w:ascii="宋体" w:hAnsi="宋体" w:cs="宋体" w:hint="eastAsia"/>
                <w:sz w:val="20"/>
                <w:szCs w:val="20"/>
              </w:rPr>
              <w:t>第十二章 促销策略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602B12" w:rsidRDefault="00602B12" w:rsidP="00602B12">
            <w:pPr>
              <w:spacing w:line="360" w:lineRule="atLeast"/>
              <w:rPr>
                <w:rFonts w:hint="eastAsia"/>
                <w:sz w:val="20"/>
                <w:szCs w:val="20"/>
              </w:rPr>
            </w:pPr>
            <w:r w:rsidRPr="00602B12">
              <w:rPr>
                <w:rFonts w:hint="eastAsia"/>
                <w:sz w:val="20"/>
                <w:szCs w:val="20"/>
              </w:rPr>
              <w:t>教学重点：促销组合、营业推广。教学难点：促销媒体的选择</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BE7A18">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hint="eastAsia"/>
                <w:szCs w:val="21"/>
              </w:rPr>
            </w:pPr>
            <w:r>
              <w:rPr>
                <w:rFonts w:ascii="宋体" w:hAnsi="宋体" w:hint="eastAsia"/>
                <w:szCs w:val="21"/>
              </w:rPr>
              <w:t>15</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9C5497" w:rsidRDefault="00FC62F5" w:rsidP="00073E23">
            <w:pPr>
              <w:rPr>
                <w:rFonts w:ascii="宋体" w:hAnsi="宋体" w:cs="宋体" w:hint="eastAsia"/>
                <w:sz w:val="20"/>
                <w:szCs w:val="20"/>
              </w:rPr>
            </w:pPr>
            <w:r>
              <w:rPr>
                <w:rFonts w:ascii="宋体" w:hAnsi="宋体" w:cs="宋体" w:hint="eastAsia"/>
                <w:sz w:val="20"/>
                <w:szCs w:val="20"/>
              </w:rPr>
              <w:t>第十二章 促销策略</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602B12" w:rsidP="00073E23">
            <w:pPr>
              <w:spacing w:line="360" w:lineRule="atLeast"/>
              <w:rPr>
                <w:rFonts w:hint="eastAsia"/>
                <w:sz w:val="20"/>
                <w:szCs w:val="20"/>
              </w:rPr>
            </w:pPr>
            <w:r>
              <w:rPr>
                <w:rFonts w:hint="eastAsia"/>
                <w:sz w:val="20"/>
                <w:szCs w:val="20"/>
              </w:rPr>
              <w:t>教学重点与难点：</w:t>
            </w:r>
            <w:r w:rsidRPr="00602B12">
              <w:rPr>
                <w:rFonts w:hint="eastAsia"/>
                <w:sz w:val="20"/>
                <w:szCs w:val="20"/>
              </w:rPr>
              <w:t>促销效果的测定。</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073E23">
            <w:pPr>
              <w:jc w:val="center"/>
              <w:rPr>
                <w:rFonts w:ascii="宋体" w:hAnsi="宋体"/>
                <w:szCs w:val="21"/>
              </w:rPr>
            </w:pPr>
            <w:r>
              <w:rPr>
                <w:rFonts w:ascii="宋体" w:hAnsi="宋体" w:hint="eastAsia"/>
                <w:szCs w:val="21"/>
              </w:rPr>
              <w:t>1</w:t>
            </w: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hint="eastAsia"/>
                <w:szCs w:val="21"/>
              </w:rPr>
            </w:pPr>
            <w:r>
              <w:rPr>
                <w:rFonts w:ascii="宋体" w:hAnsi="宋体" w:hint="eastAsia"/>
                <w:szCs w:val="21"/>
              </w:rPr>
              <w:lastRenderedPageBreak/>
              <w:t>16</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9C5497" w:rsidRDefault="00FC62F5" w:rsidP="00BE7A18">
            <w:pPr>
              <w:rPr>
                <w:rFonts w:ascii="宋体" w:hAnsi="宋体" w:cs="宋体" w:hint="eastAsia"/>
                <w:sz w:val="20"/>
                <w:szCs w:val="20"/>
              </w:rPr>
            </w:pPr>
            <w:r>
              <w:rPr>
                <w:rFonts w:ascii="宋体" w:hAnsi="宋体" w:cs="宋体" w:hint="eastAsia"/>
                <w:sz w:val="20"/>
                <w:szCs w:val="20"/>
              </w:rPr>
              <w:t>第十三章 市场营销管理</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21706E"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21706E" w:rsidRDefault="00602B12" w:rsidP="00223E76">
            <w:pPr>
              <w:spacing w:line="360" w:lineRule="atLeast"/>
              <w:rPr>
                <w:rFonts w:hint="eastAsia"/>
                <w:sz w:val="20"/>
                <w:szCs w:val="20"/>
              </w:rPr>
            </w:pPr>
            <w:r>
              <w:rPr>
                <w:rFonts w:hint="eastAsia"/>
                <w:sz w:val="20"/>
                <w:szCs w:val="20"/>
              </w:rPr>
              <w:t>教学重点与难点</w:t>
            </w:r>
            <w:r>
              <w:rPr>
                <w:rFonts w:hint="eastAsia"/>
                <w:sz w:val="20"/>
                <w:szCs w:val="20"/>
              </w:rPr>
              <w:t>：</w:t>
            </w:r>
            <w:r w:rsidR="00FC62F5">
              <w:rPr>
                <w:rFonts w:hint="eastAsia"/>
                <w:sz w:val="20"/>
                <w:szCs w:val="20"/>
              </w:rPr>
              <w:t>市场营销管理的流程</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21706E" w:rsidRDefault="00FC62F5" w:rsidP="00BE7A18">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A310D8">
            <w:pPr>
              <w:jc w:val="center"/>
              <w:rPr>
                <w:rFonts w:ascii="宋体" w:hAnsi="宋体" w:hint="eastAsia"/>
                <w:szCs w:val="21"/>
              </w:rPr>
            </w:pPr>
            <w:r>
              <w:rPr>
                <w:rFonts w:ascii="宋体" w:hAnsi="宋体" w:hint="eastAsia"/>
                <w:szCs w:val="21"/>
              </w:rPr>
              <w:t>17</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21706E">
            <w:pPr>
              <w:rPr>
                <w:rFonts w:ascii="宋体" w:hAnsi="宋体"/>
                <w:szCs w:val="21"/>
              </w:rPr>
            </w:pPr>
            <w:r>
              <w:rPr>
                <w:rFonts w:hint="eastAsia"/>
                <w:sz w:val="20"/>
                <w:szCs w:val="20"/>
              </w:rPr>
              <w:t>第十四章</w:t>
            </w:r>
            <w:r>
              <w:rPr>
                <w:rFonts w:hint="eastAsia"/>
                <w:sz w:val="20"/>
                <w:szCs w:val="20"/>
              </w:rPr>
              <w:t xml:space="preserve"> </w:t>
            </w:r>
            <w:r>
              <w:rPr>
                <w:rFonts w:hint="eastAsia"/>
                <w:sz w:val="20"/>
                <w:szCs w:val="20"/>
              </w:rPr>
              <w:t>市场营销新动向</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602B12" w:rsidP="00602B12">
            <w:pPr>
              <w:spacing w:line="360" w:lineRule="atLeast"/>
              <w:rPr>
                <w:rFonts w:hint="eastAsia"/>
                <w:sz w:val="20"/>
                <w:szCs w:val="20"/>
              </w:rPr>
            </w:pPr>
            <w:r>
              <w:rPr>
                <w:rFonts w:hint="eastAsia"/>
                <w:sz w:val="20"/>
                <w:szCs w:val="20"/>
              </w:rPr>
              <w:t>教学重点与难点</w:t>
            </w:r>
            <w:r w:rsidR="00FC62F5">
              <w:rPr>
                <w:rFonts w:hint="eastAsia"/>
                <w:sz w:val="20"/>
                <w:szCs w:val="20"/>
              </w:rPr>
              <w:t>体验营销</w:t>
            </w:r>
            <w:r>
              <w:rPr>
                <w:rFonts w:hint="eastAsia"/>
                <w:sz w:val="20"/>
                <w:szCs w:val="20"/>
              </w:rPr>
              <w:t>基本理念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184674">
            <w:pPr>
              <w:jc w:val="center"/>
              <w:rPr>
                <w:rFonts w:ascii="宋体" w:hAnsi="宋体"/>
                <w:szCs w:val="21"/>
              </w:rPr>
            </w:pPr>
          </w:p>
        </w:tc>
      </w:tr>
      <w:tr w:rsidR="00FC62F5" w:rsidTr="00FC62F5">
        <w:trPr>
          <w:trHeight w:val="22"/>
        </w:trPr>
        <w:tc>
          <w:tcPr>
            <w:tcW w:w="250" w:type="pct"/>
            <w:tcBorders>
              <w:top w:val="single" w:sz="4" w:space="0" w:color="auto"/>
              <w:left w:val="single" w:sz="4" w:space="0" w:color="auto"/>
              <w:bottom w:val="single" w:sz="4" w:space="0" w:color="auto"/>
              <w:right w:val="single" w:sz="4" w:space="0" w:color="auto"/>
            </w:tcBorders>
            <w:vAlign w:val="center"/>
          </w:tcPr>
          <w:p w:rsidR="00FC62F5" w:rsidRDefault="00FC62F5" w:rsidP="005D04D0">
            <w:pPr>
              <w:jc w:val="center"/>
              <w:rPr>
                <w:rFonts w:ascii="宋体" w:hAnsi="宋体" w:hint="eastAsia"/>
                <w:szCs w:val="21"/>
              </w:rPr>
            </w:pPr>
            <w:r>
              <w:rPr>
                <w:rFonts w:ascii="宋体" w:hAnsi="宋体" w:hint="eastAsia"/>
                <w:szCs w:val="21"/>
              </w:rPr>
              <w:t>18</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9C5497" w:rsidRDefault="00FC62F5" w:rsidP="00BE7A18">
            <w:pPr>
              <w:rPr>
                <w:rFonts w:ascii="宋体" w:hAnsi="宋体" w:cs="宋体" w:hint="eastAsia"/>
                <w:sz w:val="20"/>
                <w:szCs w:val="20"/>
              </w:rPr>
            </w:pPr>
            <w:r>
              <w:rPr>
                <w:rFonts w:hint="eastAsia"/>
                <w:sz w:val="20"/>
                <w:szCs w:val="20"/>
              </w:rPr>
              <w:t>期末复习</w:t>
            </w:r>
          </w:p>
        </w:tc>
        <w:tc>
          <w:tcPr>
            <w:tcW w:w="415" w:type="pct"/>
            <w:tcBorders>
              <w:top w:val="single" w:sz="4" w:space="0" w:color="auto"/>
              <w:left w:val="single" w:sz="4" w:space="0" w:color="auto"/>
              <w:bottom w:val="single" w:sz="4" w:space="0" w:color="auto"/>
              <w:right w:val="single" w:sz="4" w:space="0" w:color="auto"/>
            </w:tcBorders>
            <w:vAlign w:val="center"/>
          </w:tcPr>
          <w:p w:rsidR="00FC62F5" w:rsidRPr="00CB3256" w:rsidRDefault="00FC62F5" w:rsidP="00073E23">
            <w:pPr>
              <w:jc w:val="center"/>
              <w:rPr>
                <w:rFonts w:ascii="宋体" w:hAnsi="宋体"/>
                <w:szCs w:val="21"/>
              </w:rPr>
            </w:pPr>
            <w:r>
              <w:rPr>
                <w:rFonts w:ascii="宋体" w:hAnsi="宋体" w:hint="eastAsia"/>
                <w:szCs w:val="21"/>
              </w:rPr>
              <w:t>2</w:t>
            </w:r>
          </w:p>
        </w:tc>
        <w:tc>
          <w:tcPr>
            <w:tcW w:w="2161"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84083C" w:rsidRDefault="00FC62F5" w:rsidP="00BE7A18">
            <w:pPr>
              <w:spacing w:line="360" w:lineRule="atLeast"/>
              <w:rPr>
                <w:rFonts w:hint="eastAsia"/>
                <w:sz w:val="20"/>
                <w:szCs w:val="20"/>
              </w:rPr>
            </w:pPr>
            <w:r>
              <w:rPr>
                <w:rFonts w:hint="eastAsia"/>
                <w:sz w:val="20"/>
                <w:szCs w:val="20"/>
              </w:rPr>
              <w:t>市场营销学知识要点串讲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Default="00FC62F5" w:rsidP="00FC62F5">
            <w:pPr>
              <w:jc w:val="center"/>
            </w:pPr>
            <w:r w:rsidRPr="00936145">
              <w:rPr>
                <w:rFonts w:ascii="宋体" w:hAnsi="宋体" w:cs="宋体" w:hint="eastAsia"/>
                <w:sz w:val="20"/>
                <w:szCs w:val="20"/>
              </w:rPr>
              <w:t>讲授</w:t>
            </w:r>
          </w:p>
        </w:tc>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rsidR="00FC62F5" w:rsidRPr="00CB3256" w:rsidRDefault="00FC62F5" w:rsidP="00BE7A18">
            <w:pPr>
              <w:jc w:val="center"/>
              <w:rPr>
                <w:rFonts w:ascii="宋体" w:hAnsi="宋体"/>
                <w:szCs w:val="21"/>
              </w:rPr>
            </w:pPr>
          </w:p>
        </w:tc>
      </w:tr>
    </w:tbl>
    <w:p w:rsidR="00B84549" w:rsidRPr="00455772" w:rsidRDefault="00B84549" w:rsidP="006F782A">
      <w:pPr>
        <w:autoSpaceDE w:val="0"/>
        <w:autoSpaceDN w:val="0"/>
        <w:adjustRightInd w:val="0"/>
        <w:ind w:firstLineChars="200" w:firstLine="482"/>
        <w:jc w:val="left"/>
        <w:rPr>
          <w:rFonts w:ascii="宋体" w:hAnsi="宋体" w:cs="宋体" w:hint="eastAsia"/>
          <w:b/>
          <w:bCs/>
          <w:kern w:val="0"/>
          <w:sz w:val="24"/>
          <w:lang w:val="zh-CN"/>
        </w:rPr>
      </w:pPr>
    </w:p>
    <w:p w:rsidR="00E76024" w:rsidRPr="005063A5" w:rsidRDefault="006F782A" w:rsidP="003D69B7">
      <w:pPr>
        <w:rPr>
          <w:rFonts w:ascii="宋体" w:hAnsi="宋体" w:hint="eastAsia"/>
          <w:b/>
          <w:sz w:val="24"/>
        </w:rPr>
      </w:pPr>
      <w:r>
        <w:rPr>
          <w:rFonts w:ascii="宋体" w:hAnsi="宋体" w:hint="eastAsia"/>
          <w:b/>
          <w:sz w:val="24"/>
        </w:rPr>
        <w:t>五</w:t>
      </w:r>
      <w:r w:rsidR="00E76024" w:rsidRPr="005063A5">
        <w:rPr>
          <w:rFonts w:ascii="宋体" w:hAnsi="宋体" w:hint="eastAsia"/>
          <w:b/>
          <w:sz w:val="24"/>
        </w:rPr>
        <w:t>、成绩评定方法及标准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6016"/>
        <w:gridCol w:w="1051"/>
      </w:tblGrid>
      <w:tr w:rsidR="005D04D0" w:rsidRPr="00C62111" w:rsidTr="003D69B7">
        <w:tblPrEx>
          <w:tblCellMar>
            <w:top w:w="0" w:type="dxa"/>
            <w:bottom w:w="0" w:type="dxa"/>
          </w:tblCellMar>
        </w:tblPrEx>
        <w:trPr>
          <w:trHeight w:val="285"/>
        </w:trPr>
        <w:tc>
          <w:tcPr>
            <w:tcW w:w="857" w:type="pct"/>
            <w:vAlign w:val="center"/>
          </w:tcPr>
          <w:p w:rsidR="005D04D0" w:rsidRPr="00C62111" w:rsidRDefault="005D04D0" w:rsidP="005D04D0">
            <w:pPr>
              <w:snapToGrid w:val="0"/>
              <w:spacing w:line="240" w:lineRule="atLeast"/>
              <w:rPr>
                <w:rFonts w:ascii="宋体" w:hAnsi="宋体" w:hint="eastAsia"/>
                <w:b/>
                <w:sz w:val="24"/>
              </w:rPr>
            </w:pPr>
            <w:r w:rsidRPr="00C62111">
              <w:rPr>
                <w:rFonts w:ascii="宋体" w:hAnsi="宋体" w:hint="eastAsia"/>
                <w:b/>
                <w:sz w:val="24"/>
              </w:rPr>
              <w:t>考核内容</w:t>
            </w:r>
          </w:p>
        </w:tc>
        <w:tc>
          <w:tcPr>
            <w:tcW w:w="3527" w:type="pct"/>
            <w:vAlign w:val="center"/>
          </w:tcPr>
          <w:p w:rsidR="005D04D0" w:rsidRPr="00C62111" w:rsidRDefault="005D04D0" w:rsidP="005D04D0">
            <w:pPr>
              <w:snapToGrid w:val="0"/>
              <w:spacing w:line="240" w:lineRule="atLeast"/>
              <w:ind w:left="180"/>
              <w:jc w:val="center"/>
              <w:rPr>
                <w:rFonts w:ascii="宋体" w:hAnsi="宋体" w:hint="eastAsia"/>
                <w:b/>
                <w:sz w:val="24"/>
              </w:rPr>
            </w:pPr>
            <w:r w:rsidRPr="00C62111">
              <w:rPr>
                <w:rFonts w:ascii="宋体" w:hAnsi="宋体" w:hint="eastAsia"/>
                <w:b/>
                <w:sz w:val="24"/>
              </w:rPr>
              <w:t>评价标准</w:t>
            </w:r>
          </w:p>
        </w:tc>
        <w:tc>
          <w:tcPr>
            <w:tcW w:w="616" w:type="pct"/>
            <w:vAlign w:val="center"/>
          </w:tcPr>
          <w:p w:rsidR="005D04D0" w:rsidRPr="00C62111" w:rsidRDefault="005D04D0" w:rsidP="005D04D0">
            <w:pPr>
              <w:snapToGrid w:val="0"/>
              <w:spacing w:line="240" w:lineRule="atLeast"/>
              <w:ind w:left="180"/>
              <w:jc w:val="center"/>
              <w:rPr>
                <w:rFonts w:ascii="宋体" w:hAnsi="宋体" w:hint="eastAsia"/>
                <w:b/>
                <w:sz w:val="24"/>
              </w:rPr>
            </w:pPr>
            <w:r w:rsidRPr="00C62111">
              <w:rPr>
                <w:rFonts w:ascii="宋体" w:hAnsi="宋体" w:hint="eastAsia"/>
                <w:b/>
                <w:sz w:val="24"/>
              </w:rPr>
              <w:t>权重</w:t>
            </w:r>
          </w:p>
        </w:tc>
      </w:tr>
      <w:tr w:rsidR="005D04D0" w:rsidRPr="00C62111" w:rsidTr="003D69B7">
        <w:tblPrEx>
          <w:tblCellMar>
            <w:top w:w="0" w:type="dxa"/>
            <w:bottom w:w="0" w:type="dxa"/>
          </w:tblCellMar>
        </w:tblPrEx>
        <w:trPr>
          <w:trHeight w:val="285"/>
        </w:trPr>
        <w:tc>
          <w:tcPr>
            <w:tcW w:w="857" w:type="pct"/>
            <w:vAlign w:val="center"/>
          </w:tcPr>
          <w:p w:rsidR="005D04D0" w:rsidRPr="00C62111" w:rsidRDefault="005D04D0" w:rsidP="00455772">
            <w:pPr>
              <w:snapToGrid w:val="0"/>
              <w:spacing w:line="240" w:lineRule="atLeast"/>
              <w:rPr>
                <w:rFonts w:ascii="宋体" w:hAnsi="宋体" w:hint="eastAsia"/>
                <w:sz w:val="24"/>
              </w:rPr>
            </w:pPr>
            <w:r w:rsidRPr="00C62111">
              <w:rPr>
                <w:rFonts w:ascii="宋体" w:hAnsi="宋体" w:hint="eastAsia"/>
                <w:sz w:val="24"/>
              </w:rPr>
              <w:t>到</w:t>
            </w:r>
            <w:r w:rsidR="00455772">
              <w:rPr>
                <w:rFonts w:ascii="宋体" w:hAnsi="宋体" w:hint="eastAsia"/>
                <w:sz w:val="24"/>
              </w:rPr>
              <w:t>课</w:t>
            </w:r>
            <w:r w:rsidRPr="00C62111">
              <w:rPr>
                <w:rFonts w:ascii="宋体" w:hAnsi="宋体" w:hint="eastAsia"/>
                <w:sz w:val="24"/>
              </w:rPr>
              <w:t>情况</w:t>
            </w:r>
          </w:p>
        </w:tc>
        <w:tc>
          <w:tcPr>
            <w:tcW w:w="3527" w:type="pct"/>
            <w:vAlign w:val="center"/>
          </w:tcPr>
          <w:p w:rsidR="005D04D0" w:rsidRPr="00C62111" w:rsidRDefault="005D04D0" w:rsidP="005D04D0">
            <w:pPr>
              <w:snapToGrid w:val="0"/>
              <w:spacing w:line="240" w:lineRule="atLeast"/>
              <w:ind w:left="180"/>
              <w:jc w:val="center"/>
              <w:rPr>
                <w:rFonts w:ascii="宋体" w:hAnsi="宋体" w:hint="eastAsia"/>
                <w:sz w:val="24"/>
              </w:rPr>
            </w:pPr>
            <w:r>
              <w:rPr>
                <w:rFonts w:ascii="宋体" w:hAnsi="宋体" w:hint="eastAsia"/>
                <w:sz w:val="24"/>
              </w:rPr>
              <w:t>点名</w:t>
            </w:r>
          </w:p>
        </w:tc>
        <w:tc>
          <w:tcPr>
            <w:tcW w:w="616" w:type="pct"/>
            <w:vAlign w:val="center"/>
          </w:tcPr>
          <w:p w:rsidR="005D04D0" w:rsidRPr="00C62111" w:rsidRDefault="005D04D0" w:rsidP="005D04D0">
            <w:pPr>
              <w:snapToGrid w:val="0"/>
              <w:spacing w:line="240" w:lineRule="atLeast"/>
              <w:ind w:left="180"/>
              <w:jc w:val="center"/>
              <w:rPr>
                <w:rFonts w:ascii="宋体" w:hAnsi="宋体" w:hint="eastAsia"/>
                <w:sz w:val="24"/>
              </w:rPr>
            </w:pPr>
            <w:r>
              <w:rPr>
                <w:rFonts w:ascii="宋体" w:hAnsi="宋体" w:hint="eastAsia"/>
                <w:sz w:val="24"/>
              </w:rPr>
              <w:t>10%</w:t>
            </w:r>
          </w:p>
        </w:tc>
      </w:tr>
      <w:tr w:rsidR="005D04D0" w:rsidRPr="00C62111" w:rsidTr="003D69B7">
        <w:tblPrEx>
          <w:tblCellMar>
            <w:top w:w="0" w:type="dxa"/>
            <w:bottom w:w="0" w:type="dxa"/>
          </w:tblCellMar>
        </w:tblPrEx>
        <w:trPr>
          <w:trHeight w:val="240"/>
        </w:trPr>
        <w:tc>
          <w:tcPr>
            <w:tcW w:w="857" w:type="pct"/>
            <w:vAlign w:val="center"/>
          </w:tcPr>
          <w:p w:rsidR="00BE21EB" w:rsidRPr="00C62111" w:rsidRDefault="005D04D0" w:rsidP="005D04D0">
            <w:pPr>
              <w:snapToGrid w:val="0"/>
              <w:spacing w:line="240" w:lineRule="atLeast"/>
              <w:rPr>
                <w:rFonts w:ascii="宋体" w:hAnsi="宋体" w:hint="eastAsia"/>
                <w:sz w:val="24"/>
              </w:rPr>
            </w:pPr>
            <w:r w:rsidRPr="00C62111">
              <w:rPr>
                <w:rFonts w:ascii="宋体" w:hAnsi="宋体" w:hint="eastAsia"/>
                <w:sz w:val="24"/>
              </w:rPr>
              <w:t>完成作业</w:t>
            </w:r>
          </w:p>
        </w:tc>
        <w:tc>
          <w:tcPr>
            <w:tcW w:w="3527" w:type="pct"/>
            <w:vAlign w:val="center"/>
          </w:tcPr>
          <w:p w:rsidR="005D04D0" w:rsidRPr="00C62111" w:rsidRDefault="005D04D0" w:rsidP="005D04D0">
            <w:pPr>
              <w:snapToGrid w:val="0"/>
              <w:spacing w:line="240" w:lineRule="atLeast"/>
              <w:ind w:left="180"/>
              <w:jc w:val="center"/>
              <w:rPr>
                <w:rFonts w:ascii="宋体" w:hAnsi="宋体" w:hint="eastAsia"/>
                <w:sz w:val="24"/>
              </w:rPr>
            </w:pPr>
            <w:r>
              <w:rPr>
                <w:rFonts w:ascii="宋体" w:hAnsi="宋体" w:hint="eastAsia"/>
                <w:sz w:val="24"/>
              </w:rPr>
              <w:t>全批全改</w:t>
            </w:r>
          </w:p>
        </w:tc>
        <w:tc>
          <w:tcPr>
            <w:tcW w:w="616" w:type="pct"/>
            <w:vAlign w:val="center"/>
          </w:tcPr>
          <w:p w:rsidR="005D04D0" w:rsidRPr="00C62111" w:rsidRDefault="00455772" w:rsidP="005D04D0">
            <w:pPr>
              <w:snapToGrid w:val="0"/>
              <w:spacing w:line="240" w:lineRule="atLeast"/>
              <w:ind w:left="180"/>
              <w:jc w:val="center"/>
              <w:rPr>
                <w:rFonts w:ascii="宋体" w:hAnsi="宋体" w:hint="eastAsia"/>
                <w:sz w:val="24"/>
              </w:rPr>
            </w:pPr>
            <w:r>
              <w:rPr>
                <w:rFonts w:ascii="宋体" w:hAnsi="宋体" w:hint="eastAsia"/>
                <w:sz w:val="24"/>
              </w:rPr>
              <w:t>20%</w:t>
            </w:r>
          </w:p>
        </w:tc>
      </w:tr>
      <w:tr w:rsidR="005D04D0" w:rsidRPr="00C62111" w:rsidTr="003D69B7">
        <w:tblPrEx>
          <w:tblCellMar>
            <w:top w:w="0" w:type="dxa"/>
            <w:bottom w:w="0" w:type="dxa"/>
          </w:tblCellMar>
        </w:tblPrEx>
        <w:trPr>
          <w:trHeight w:val="285"/>
        </w:trPr>
        <w:tc>
          <w:tcPr>
            <w:tcW w:w="857" w:type="pct"/>
            <w:vAlign w:val="center"/>
          </w:tcPr>
          <w:p w:rsidR="005D04D0" w:rsidRPr="00C62111" w:rsidRDefault="005D04D0" w:rsidP="005D04D0">
            <w:pPr>
              <w:snapToGrid w:val="0"/>
              <w:spacing w:line="240" w:lineRule="atLeast"/>
              <w:rPr>
                <w:rFonts w:ascii="宋体" w:hAnsi="宋体" w:hint="eastAsia"/>
                <w:sz w:val="24"/>
              </w:rPr>
            </w:pPr>
            <w:r w:rsidRPr="00C62111">
              <w:rPr>
                <w:rFonts w:ascii="宋体" w:hAnsi="宋体" w:hint="eastAsia"/>
                <w:sz w:val="24"/>
              </w:rPr>
              <w:t>期末考核</w:t>
            </w:r>
          </w:p>
        </w:tc>
        <w:tc>
          <w:tcPr>
            <w:tcW w:w="3527" w:type="pct"/>
          </w:tcPr>
          <w:p w:rsidR="005D04D0" w:rsidRPr="00C62111" w:rsidRDefault="005D04D0" w:rsidP="005D04D0">
            <w:pPr>
              <w:snapToGrid w:val="0"/>
              <w:spacing w:line="240" w:lineRule="atLeast"/>
              <w:jc w:val="center"/>
              <w:rPr>
                <w:rFonts w:ascii="宋体" w:hAnsi="宋体" w:hint="eastAsia"/>
                <w:sz w:val="24"/>
              </w:rPr>
            </w:pPr>
            <w:r>
              <w:rPr>
                <w:rFonts w:ascii="宋体" w:hAnsi="宋体" w:hint="eastAsia"/>
                <w:sz w:val="24"/>
              </w:rPr>
              <w:t>闭卷考试</w:t>
            </w:r>
          </w:p>
        </w:tc>
        <w:tc>
          <w:tcPr>
            <w:tcW w:w="616" w:type="pct"/>
            <w:shd w:val="clear" w:color="auto" w:fill="auto"/>
            <w:vAlign w:val="center"/>
          </w:tcPr>
          <w:p w:rsidR="005D04D0" w:rsidRPr="00C62111" w:rsidRDefault="005D04D0" w:rsidP="005D04D0">
            <w:pPr>
              <w:snapToGrid w:val="0"/>
              <w:spacing w:line="240" w:lineRule="atLeast"/>
              <w:ind w:left="180"/>
              <w:jc w:val="center"/>
              <w:rPr>
                <w:rFonts w:ascii="宋体" w:hAnsi="宋体" w:hint="eastAsia"/>
                <w:sz w:val="24"/>
              </w:rPr>
            </w:pPr>
            <w:r>
              <w:rPr>
                <w:rFonts w:ascii="宋体" w:hAnsi="宋体" w:hint="eastAsia"/>
                <w:sz w:val="24"/>
              </w:rPr>
              <w:t>70%</w:t>
            </w:r>
          </w:p>
        </w:tc>
      </w:tr>
      <w:tr w:rsidR="005D04D0" w:rsidRPr="00C62111" w:rsidTr="003D69B7">
        <w:tblPrEx>
          <w:tblCellMar>
            <w:top w:w="0" w:type="dxa"/>
            <w:bottom w:w="0" w:type="dxa"/>
          </w:tblCellMar>
        </w:tblPrEx>
        <w:trPr>
          <w:trHeight w:val="285"/>
        </w:trPr>
        <w:tc>
          <w:tcPr>
            <w:tcW w:w="857" w:type="pct"/>
            <w:vAlign w:val="center"/>
          </w:tcPr>
          <w:p w:rsidR="005D04D0" w:rsidRPr="00C62111" w:rsidRDefault="005D04D0" w:rsidP="005D04D0">
            <w:pPr>
              <w:snapToGrid w:val="0"/>
              <w:spacing w:line="240" w:lineRule="atLeast"/>
              <w:rPr>
                <w:rFonts w:ascii="宋体" w:hAnsi="宋体" w:hint="eastAsia"/>
                <w:sz w:val="24"/>
              </w:rPr>
            </w:pPr>
            <w:r w:rsidRPr="00C62111">
              <w:rPr>
                <w:rFonts w:ascii="宋体" w:hAnsi="宋体" w:hint="eastAsia"/>
                <w:sz w:val="24"/>
              </w:rPr>
              <w:t>考试方式</w:t>
            </w:r>
          </w:p>
        </w:tc>
        <w:tc>
          <w:tcPr>
            <w:tcW w:w="4143" w:type="pct"/>
            <w:gridSpan w:val="2"/>
          </w:tcPr>
          <w:p w:rsidR="005D04D0" w:rsidRPr="00C62111" w:rsidRDefault="005D04D0" w:rsidP="005D04D0">
            <w:pPr>
              <w:snapToGrid w:val="0"/>
              <w:spacing w:line="240" w:lineRule="atLeast"/>
              <w:rPr>
                <w:rFonts w:ascii="宋体" w:hAnsi="宋体" w:hint="eastAsia"/>
                <w:sz w:val="24"/>
              </w:rPr>
            </w:pPr>
            <w:r w:rsidRPr="00C62111">
              <w:rPr>
                <w:rFonts w:ascii="宋体" w:hAnsi="宋体" w:hint="eastAsia"/>
                <w:sz w:val="24"/>
              </w:rPr>
              <w:t>开卷</w:t>
            </w:r>
            <w:r w:rsidRPr="00C62111">
              <w:rPr>
                <w:rFonts w:ascii="宋体" w:hAnsi="宋体" w:hint="eastAsia"/>
                <w:b/>
                <w:sz w:val="24"/>
              </w:rPr>
              <w:t>□</w:t>
            </w:r>
            <w:r w:rsidRPr="00C62111">
              <w:rPr>
                <w:rFonts w:ascii="宋体" w:hAnsi="宋体" w:hint="eastAsia"/>
                <w:sz w:val="24"/>
              </w:rPr>
              <w:t xml:space="preserve">     闭卷</w:t>
            </w:r>
            <w:r>
              <w:rPr>
                <w:rFonts w:ascii="宋体" w:hAnsi="宋体" w:hint="eastAsia"/>
                <w:b/>
                <w:sz w:val="24"/>
                <w:bdr w:val="single" w:sz="4" w:space="0" w:color="auto"/>
              </w:rPr>
              <w:t>√</w:t>
            </w:r>
            <w:r w:rsidRPr="00C62111">
              <w:rPr>
                <w:rFonts w:ascii="宋体" w:hAnsi="宋体" w:hint="eastAsia"/>
                <w:b/>
                <w:sz w:val="24"/>
              </w:rPr>
              <w:t xml:space="preserve">   </w:t>
            </w:r>
            <w:r w:rsidRPr="00C62111">
              <w:rPr>
                <w:rFonts w:ascii="宋体" w:hAnsi="宋体" w:hint="eastAsia"/>
                <w:sz w:val="24"/>
              </w:rPr>
              <w:t>课程论文</w:t>
            </w:r>
            <w:r w:rsidRPr="00C62111">
              <w:rPr>
                <w:rFonts w:ascii="宋体" w:hAnsi="宋体" w:hint="eastAsia"/>
                <w:b/>
                <w:sz w:val="24"/>
              </w:rPr>
              <w:t xml:space="preserve">□    </w:t>
            </w:r>
            <w:r w:rsidRPr="00C62111">
              <w:rPr>
                <w:rFonts w:ascii="宋体" w:hAnsi="宋体" w:hint="eastAsia"/>
                <w:sz w:val="24"/>
              </w:rPr>
              <w:t>实操</w:t>
            </w:r>
            <w:r w:rsidRPr="00C62111">
              <w:rPr>
                <w:rFonts w:ascii="宋体" w:hAnsi="宋体" w:hint="eastAsia"/>
                <w:b/>
                <w:sz w:val="24"/>
              </w:rPr>
              <w:t>□</w:t>
            </w:r>
          </w:p>
        </w:tc>
      </w:tr>
    </w:tbl>
    <w:p w:rsidR="005876F8" w:rsidRPr="005D04D0" w:rsidRDefault="005876F8" w:rsidP="00550A4C">
      <w:pPr>
        <w:spacing w:line="360" w:lineRule="exact"/>
        <w:rPr>
          <w:rFonts w:ascii="宋体" w:hAnsi="宋体" w:hint="eastAsia"/>
          <w:b/>
          <w:sz w:val="24"/>
        </w:rPr>
      </w:pPr>
    </w:p>
    <w:p w:rsidR="006F782A" w:rsidRPr="009517A2" w:rsidRDefault="006F782A" w:rsidP="006F782A">
      <w:pPr>
        <w:rPr>
          <w:rFonts w:ascii="宋体" w:hAnsi="宋体" w:hint="eastAsia"/>
          <w:b/>
          <w:sz w:val="24"/>
        </w:rPr>
      </w:pPr>
      <w:r>
        <w:rPr>
          <w:rFonts w:ascii="宋体" w:hAnsi="宋体" w:hint="eastAsia"/>
          <w:b/>
          <w:sz w:val="24"/>
        </w:rPr>
        <w:t>六</w:t>
      </w:r>
      <w:r w:rsidRPr="009517A2">
        <w:rPr>
          <w:rFonts w:ascii="宋体" w:hAnsi="宋体" w:hint="eastAsia"/>
          <w:b/>
          <w:sz w:val="24"/>
        </w:rPr>
        <w:t>、院（系）教学</w:t>
      </w:r>
      <w:r>
        <w:rPr>
          <w:rFonts w:ascii="宋体" w:hAnsi="宋体" w:hint="eastAsia"/>
          <w:b/>
          <w:sz w:val="24"/>
        </w:rPr>
        <w:t>指导</w:t>
      </w:r>
      <w:r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6F782A" w:rsidRPr="00472EA3" w:rsidTr="00073E23">
        <w:tc>
          <w:tcPr>
            <w:tcW w:w="8522" w:type="dxa"/>
          </w:tcPr>
          <w:p w:rsidR="006F782A" w:rsidRPr="00472EA3" w:rsidRDefault="006F782A" w:rsidP="00073E23">
            <w:pPr>
              <w:rPr>
                <w:rFonts w:ascii="宋体" w:hAnsi="宋体" w:hint="eastAsia"/>
                <w:szCs w:val="21"/>
              </w:rPr>
            </w:pPr>
          </w:p>
          <w:p w:rsidR="006F782A" w:rsidRPr="00472EA3" w:rsidRDefault="006F782A" w:rsidP="00073E23">
            <w:pPr>
              <w:ind w:firstLineChars="450" w:firstLine="945"/>
              <w:rPr>
                <w:rFonts w:ascii="宋体" w:hAnsi="宋体" w:hint="eastAsia"/>
                <w:szCs w:val="21"/>
              </w:rPr>
            </w:pPr>
          </w:p>
          <w:p w:rsidR="006F782A" w:rsidRPr="00472EA3" w:rsidRDefault="006F782A" w:rsidP="00073E23">
            <w:pPr>
              <w:ind w:firstLineChars="450" w:firstLine="945"/>
              <w:rPr>
                <w:rFonts w:ascii="宋体" w:hAnsi="宋体" w:hint="eastAsia"/>
                <w:szCs w:val="21"/>
              </w:rPr>
            </w:pPr>
            <w:r w:rsidRPr="00472EA3">
              <w:rPr>
                <w:rFonts w:ascii="宋体" w:hAnsi="宋体" w:hint="eastAsia"/>
                <w:szCs w:val="21"/>
              </w:rPr>
              <w:t>我院（系）教学指导委员会已对本课程教学大纲进行了审查，同意执行。</w:t>
            </w:r>
          </w:p>
          <w:p w:rsidR="006F782A" w:rsidRPr="00472EA3" w:rsidRDefault="006F782A" w:rsidP="00073E23">
            <w:pPr>
              <w:rPr>
                <w:rFonts w:ascii="宋体" w:hAnsi="宋体" w:hint="eastAsia"/>
                <w:szCs w:val="21"/>
              </w:rPr>
            </w:pPr>
          </w:p>
          <w:p w:rsidR="006F782A" w:rsidRPr="00472EA3" w:rsidRDefault="006F782A" w:rsidP="00073E23">
            <w:pPr>
              <w:rPr>
                <w:rFonts w:ascii="宋体" w:hAnsi="宋体" w:hint="eastAsia"/>
                <w:szCs w:val="21"/>
              </w:rPr>
            </w:pPr>
          </w:p>
          <w:p w:rsidR="006F782A" w:rsidRPr="00472EA3" w:rsidRDefault="006F782A" w:rsidP="00073E23">
            <w:pPr>
              <w:rPr>
                <w:rFonts w:ascii="宋体" w:hAnsi="宋体" w:hint="eastAsia"/>
                <w:szCs w:val="21"/>
              </w:rPr>
            </w:pPr>
            <w:r w:rsidRPr="00472EA3">
              <w:rPr>
                <w:rFonts w:ascii="宋体" w:hAnsi="宋体" w:hint="eastAsia"/>
                <w:szCs w:val="21"/>
              </w:rPr>
              <w:t>院（系）教学指导委员会主任签名：                     日期：   年    月    日</w:t>
            </w:r>
          </w:p>
          <w:p w:rsidR="006F782A" w:rsidRPr="00472EA3" w:rsidRDefault="006F782A" w:rsidP="00073E23">
            <w:pPr>
              <w:rPr>
                <w:rFonts w:ascii="宋体" w:hAnsi="宋体" w:hint="eastAsia"/>
                <w:szCs w:val="21"/>
              </w:rPr>
            </w:pPr>
          </w:p>
        </w:tc>
      </w:tr>
    </w:tbl>
    <w:p w:rsidR="006F782A" w:rsidRDefault="006F782A" w:rsidP="006F782A"/>
    <w:p w:rsidR="006F782A" w:rsidRDefault="006F782A" w:rsidP="006F782A"/>
    <w:p w:rsidR="001F0FBD" w:rsidRPr="006F782A" w:rsidRDefault="001F0FBD" w:rsidP="00550A4C">
      <w:pPr>
        <w:spacing w:line="360" w:lineRule="exact"/>
        <w:ind w:firstLineChars="1850" w:firstLine="4440"/>
        <w:rPr>
          <w:rFonts w:ascii="宋体" w:hAnsi="宋体" w:hint="eastAsia"/>
          <w:sz w:val="24"/>
        </w:rPr>
      </w:pPr>
    </w:p>
    <w:p w:rsidR="00D523B8" w:rsidRDefault="00D523B8" w:rsidP="00550A4C">
      <w:pPr>
        <w:spacing w:line="360" w:lineRule="exact"/>
        <w:ind w:firstLineChars="1850" w:firstLine="4440"/>
        <w:rPr>
          <w:rFonts w:ascii="宋体" w:hAnsi="宋体" w:hint="eastAsia"/>
          <w:sz w:val="24"/>
        </w:rPr>
      </w:pPr>
      <w:r>
        <w:rPr>
          <w:rFonts w:ascii="宋体" w:hAnsi="宋体" w:hint="eastAsia"/>
          <w:sz w:val="24"/>
        </w:rPr>
        <w:t>日期：     年    月   日</w:t>
      </w:r>
    </w:p>
    <w:sectPr w:rsidR="00D523B8" w:rsidSect="00986724">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647" w:rsidRDefault="00D34647" w:rsidP="00F1040E">
      <w:r>
        <w:separator/>
      </w:r>
    </w:p>
  </w:endnote>
  <w:endnote w:type="continuationSeparator" w:id="0">
    <w:p w:rsidR="00D34647" w:rsidRDefault="00D34647" w:rsidP="00F1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647" w:rsidRDefault="00D34647" w:rsidP="00F1040E">
      <w:r>
        <w:separator/>
      </w:r>
    </w:p>
  </w:footnote>
  <w:footnote w:type="continuationSeparator" w:id="0">
    <w:p w:rsidR="00D34647" w:rsidRDefault="00D34647" w:rsidP="00F10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B34D6"/>
    <w:multiLevelType w:val="hybridMultilevel"/>
    <w:tmpl w:val="A7E8FF34"/>
    <w:lvl w:ilvl="0" w:tplc="82162098">
      <w:start w:val="2"/>
      <w:numFmt w:val="japaneseCounting"/>
      <w:lvlText w:val="第%1章"/>
      <w:lvlJc w:val="left"/>
      <w:pPr>
        <w:tabs>
          <w:tab w:val="num" w:pos="810"/>
        </w:tabs>
        <w:ind w:left="810" w:hanging="81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CC55B91"/>
    <w:multiLevelType w:val="hybridMultilevel"/>
    <w:tmpl w:val="6270CD00"/>
    <w:lvl w:ilvl="0" w:tplc="8F08C4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91F77AE"/>
    <w:multiLevelType w:val="multilevel"/>
    <w:tmpl w:val="A7E8FF34"/>
    <w:lvl w:ilvl="0">
      <w:start w:val="2"/>
      <w:numFmt w:val="japaneseCounting"/>
      <w:lvlText w:val="第%1章"/>
      <w:lvlJc w:val="left"/>
      <w:pPr>
        <w:tabs>
          <w:tab w:val="num" w:pos="810"/>
        </w:tabs>
        <w:ind w:left="810" w:hanging="81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6B172FDA"/>
    <w:multiLevelType w:val="hybridMultilevel"/>
    <w:tmpl w:val="E9006CFA"/>
    <w:lvl w:ilvl="0" w:tplc="C54C8B1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703B6821"/>
    <w:multiLevelType w:val="hybridMultilevel"/>
    <w:tmpl w:val="DF3A5662"/>
    <w:lvl w:ilvl="0" w:tplc="C646E4CA">
      <w:start w:val="1"/>
      <w:numFmt w:val="decimal"/>
      <w:lvlText w:val="%1、"/>
      <w:lvlJc w:val="left"/>
      <w:pPr>
        <w:tabs>
          <w:tab w:val="num" w:pos="735"/>
        </w:tabs>
        <w:ind w:left="735" w:hanging="31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70"/>
    <w:rsid w:val="000133A7"/>
    <w:rsid w:val="000153BC"/>
    <w:rsid w:val="00020E89"/>
    <w:rsid w:val="00043834"/>
    <w:rsid w:val="000A16EE"/>
    <w:rsid w:val="000C7A1C"/>
    <w:rsid w:val="000F46BF"/>
    <w:rsid w:val="000F71BE"/>
    <w:rsid w:val="00120F5F"/>
    <w:rsid w:val="00122F5E"/>
    <w:rsid w:val="00134A09"/>
    <w:rsid w:val="00152243"/>
    <w:rsid w:val="00153BC7"/>
    <w:rsid w:val="00182E27"/>
    <w:rsid w:val="00191623"/>
    <w:rsid w:val="00191EFB"/>
    <w:rsid w:val="001A3C1D"/>
    <w:rsid w:val="001B5D72"/>
    <w:rsid w:val="001C5587"/>
    <w:rsid w:val="001E04B8"/>
    <w:rsid w:val="001E65B0"/>
    <w:rsid w:val="001F0FBD"/>
    <w:rsid w:val="00207393"/>
    <w:rsid w:val="00210B9B"/>
    <w:rsid w:val="0021706E"/>
    <w:rsid w:val="00223E76"/>
    <w:rsid w:val="002306D2"/>
    <w:rsid w:val="002535F8"/>
    <w:rsid w:val="00262288"/>
    <w:rsid w:val="002A1BD9"/>
    <w:rsid w:val="002B0A1C"/>
    <w:rsid w:val="002D3F5F"/>
    <w:rsid w:val="002D56E1"/>
    <w:rsid w:val="002F0136"/>
    <w:rsid w:val="00316919"/>
    <w:rsid w:val="00326E77"/>
    <w:rsid w:val="00331F65"/>
    <w:rsid w:val="0034101B"/>
    <w:rsid w:val="003466DF"/>
    <w:rsid w:val="00347684"/>
    <w:rsid w:val="0035114B"/>
    <w:rsid w:val="00391958"/>
    <w:rsid w:val="003934B1"/>
    <w:rsid w:val="003D22B8"/>
    <w:rsid w:val="003D69B7"/>
    <w:rsid w:val="004144F6"/>
    <w:rsid w:val="00417A51"/>
    <w:rsid w:val="00455772"/>
    <w:rsid w:val="00470393"/>
    <w:rsid w:val="00490C52"/>
    <w:rsid w:val="004A1EE2"/>
    <w:rsid w:val="004B45C1"/>
    <w:rsid w:val="004D2D36"/>
    <w:rsid w:val="004D5DEB"/>
    <w:rsid w:val="004D5FB5"/>
    <w:rsid w:val="004E5530"/>
    <w:rsid w:val="00505172"/>
    <w:rsid w:val="005063A5"/>
    <w:rsid w:val="00522DBA"/>
    <w:rsid w:val="00550A4C"/>
    <w:rsid w:val="005845AA"/>
    <w:rsid w:val="005876F8"/>
    <w:rsid w:val="005921D5"/>
    <w:rsid w:val="005A7509"/>
    <w:rsid w:val="005C1B0A"/>
    <w:rsid w:val="005D04D0"/>
    <w:rsid w:val="005D2210"/>
    <w:rsid w:val="005F30E9"/>
    <w:rsid w:val="005F34E1"/>
    <w:rsid w:val="005F7364"/>
    <w:rsid w:val="00602B12"/>
    <w:rsid w:val="00604BFC"/>
    <w:rsid w:val="00633645"/>
    <w:rsid w:val="00645E9B"/>
    <w:rsid w:val="00660B0C"/>
    <w:rsid w:val="00671D87"/>
    <w:rsid w:val="00673BAF"/>
    <w:rsid w:val="0069646B"/>
    <w:rsid w:val="006E4DA0"/>
    <w:rsid w:val="006F782A"/>
    <w:rsid w:val="00706128"/>
    <w:rsid w:val="007371B7"/>
    <w:rsid w:val="00755353"/>
    <w:rsid w:val="007656A7"/>
    <w:rsid w:val="00765FFB"/>
    <w:rsid w:val="00773524"/>
    <w:rsid w:val="00776DB5"/>
    <w:rsid w:val="007E16B5"/>
    <w:rsid w:val="00815975"/>
    <w:rsid w:val="0083283C"/>
    <w:rsid w:val="008546C1"/>
    <w:rsid w:val="0085621F"/>
    <w:rsid w:val="0086668D"/>
    <w:rsid w:val="00867BB7"/>
    <w:rsid w:val="00874563"/>
    <w:rsid w:val="00875F5F"/>
    <w:rsid w:val="008913F4"/>
    <w:rsid w:val="008C7ABB"/>
    <w:rsid w:val="008F352C"/>
    <w:rsid w:val="00914ACD"/>
    <w:rsid w:val="009175A9"/>
    <w:rsid w:val="009416E9"/>
    <w:rsid w:val="00947E03"/>
    <w:rsid w:val="00951A90"/>
    <w:rsid w:val="0096794C"/>
    <w:rsid w:val="00970881"/>
    <w:rsid w:val="00986724"/>
    <w:rsid w:val="009A01CE"/>
    <w:rsid w:val="009F5157"/>
    <w:rsid w:val="00A25A14"/>
    <w:rsid w:val="00A4771A"/>
    <w:rsid w:val="00A55884"/>
    <w:rsid w:val="00A6637E"/>
    <w:rsid w:val="00A73C8E"/>
    <w:rsid w:val="00A96061"/>
    <w:rsid w:val="00A967FD"/>
    <w:rsid w:val="00AE2519"/>
    <w:rsid w:val="00AE33D4"/>
    <w:rsid w:val="00B042EB"/>
    <w:rsid w:val="00B5275F"/>
    <w:rsid w:val="00B84549"/>
    <w:rsid w:val="00B97EE6"/>
    <w:rsid w:val="00BA5EDF"/>
    <w:rsid w:val="00BB1DDA"/>
    <w:rsid w:val="00BE21EB"/>
    <w:rsid w:val="00BE7A18"/>
    <w:rsid w:val="00BF5961"/>
    <w:rsid w:val="00BF6078"/>
    <w:rsid w:val="00C03140"/>
    <w:rsid w:val="00C13694"/>
    <w:rsid w:val="00C13764"/>
    <w:rsid w:val="00C20BA4"/>
    <w:rsid w:val="00C2406B"/>
    <w:rsid w:val="00C25D7E"/>
    <w:rsid w:val="00C26F5C"/>
    <w:rsid w:val="00C43B62"/>
    <w:rsid w:val="00C47980"/>
    <w:rsid w:val="00C51F82"/>
    <w:rsid w:val="00C61B09"/>
    <w:rsid w:val="00C640DC"/>
    <w:rsid w:val="00C87688"/>
    <w:rsid w:val="00C91394"/>
    <w:rsid w:val="00CD29D9"/>
    <w:rsid w:val="00CD7647"/>
    <w:rsid w:val="00CE136F"/>
    <w:rsid w:val="00CE4BCF"/>
    <w:rsid w:val="00CF42F3"/>
    <w:rsid w:val="00D00714"/>
    <w:rsid w:val="00D30BA2"/>
    <w:rsid w:val="00D331E9"/>
    <w:rsid w:val="00D33D9E"/>
    <w:rsid w:val="00D34647"/>
    <w:rsid w:val="00D42C45"/>
    <w:rsid w:val="00D523B8"/>
    <w:rsid w:val="00D85D91"/>
    <w:rsid w:val="00DA44EB"/>
    <w:rsid w:val="00DA529F"/>
    <w:rsid w:val="00E03A0A"/>
    <w:rsid w:val="00E11B8C"/>
    <w:rsid w:val="00E57851"/>
    <w:rsid w:val="00E76024"/>
    <w:rsid w:val="00E76EA1"/>
    <w:rsid w:val="00EA3FF2"/>
    <w:rsid w:val="00EA76B4"/>
    <w:rsid w:val="00EF71A3"/>
    <w:rsid w:val="00F00B54"/>
    <w:rsid w:val="00F1040E"/>
    <w:rsid w:val="00F1146F"/>
    <w:rsid w:val="00F13670"/>
    <w:rsid w:val="00F25238"/>
    <w:rsid w:val="00F303D4"/>
    <w:rsid w:val="00F445FD"/>
    <w:rsid w:val="00F50BA3"/>
    <w:rsid w:val="00F52674"/>
    <w:rsid w:val="00F5728B"/>
    <w:rsid w:val="00F82304"/>
    <w:rsid w:val="00FA71C6"/>
    <w:rsid w:val="00FB0CE7"/>
    <w:rsid w:val="00FC62F5"/>
    <w:rsid w:val="00FD4A66"/>
    <w:rsid w:val="00FF031C"/>
    <w:rsid w:val="00FF1536"/>
    <w:rsid w:val="00FF5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1C558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5921D5"/>
    <w:rPr>
      <w:color w:val="004B91"/>
      <w:u w:val="single"/>
    </w:rPr>
  </w:style>
  <w:style w:type="character" w:customStyle="1" w:styleId="price1">
    <w:name w:val="price1"/>
    <w:basedOn w:val="a0"/>
    <w:rsid w:val="005921D5"/>
  </w:style>
  <w:style w:type="character" w:customStyle="1" w:styleId="ptbrand3">
    <w:name w:val="ptbrand3"/>
    <w:basedOn w:val="a0"/>
    <w:rsid w:val="005921D5"/>
  </w:style>
  <w:style w:type="character" w:customStyle="1" w:styleId="bindingandrelease">
    <w:name w:val="bindingandrelease"/>
    <w:basedOn w:val="a0"/>
    <w:rsid w:val="005921D5"/>
  </w:style>
  <w:style w:type="paragraph" w:styleId="a5">
    <w:name w:val="Normal (Web)"/>
    <w:basedOn w:val="a"/>
    <w:rsid w:val="005D04D0"/>
    <w:pPr>
      <w:widowControl/>
      <w:spacing w:before="100" w:beforeAutospacing="1" w:after="100" w:afterAutospacing="1"/>
      <w:jc w:val="left"/>
    </w:pPr>
    <w:rPr>
      <w:rFonts w:ascii="宋体" w:hAnsi="宋体" w:hint="eastAsia"/>
      <w:kern w:val="0"/>
      <w:sz w:val="24"/>
    </w:rPr>
  </w:style>
  <w:style w:type="paragraph" w:styleId="a6">
    <w:name w:val="header"/>
    <w:basedOn w:val="a"/>
    <w:link w:val="Char"/>
    <w:rsid w:val="00F104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1040E"/>
    <w:rPr>
      <w:kern w:val="2"/>
      <w:sz w:val="18"/>
      <w:szCs w:val="18"/>
    </w:rPr>
  </w:style>
  <w:style w:type="paragraph" w:styleId="a7">
    <w:name w:val="footer"/>
    <w:basedOn w:val="a"/>
    <w:link w:val="Char0"/>
    <w:rsid w:val="00F1040E"/>
    <w:pPr>
      <w:tabs>
        <w:tab w:val="center" w:pos="4153"/>
        <w:tab w:val="right" w:pos="8306"/>
      </w:tabs>
      <w:snapToGrid w:val="0"/>
      <w:jc w:val="left"/>
    </w:pPr>
    <w:rPr>
      <w:sz w:val="18"/>
      <w:szCs w:val="18"/>
    </w:rPr>
  </w:style>
  <w:style w:type="character" w:customStyle="1" w:styleId="Char0">
    <w:name w:val="页脚 Char"/>
    <w:basedOn w:val="a0"/>
    <w:link w:val="a7"/>
    <w:rsid w:val="00F1040E"/>
    <w:rPr>
      <w:kern w:val="2"/>
      <w:sz w:val="18"/>
      <w:szCs w:val="18"/>
    </w:rPr>
  </w:style>
  <w:style w:type="paragraph" w:customStyle="1" w:styleId="reader-word-layer">
    <w:name w:val="reader-word-layer"/>
    <w:basedOn w:val="a"/>
    <w:rsid w:val="00FA71C6"/>
    <w:pPr>
      <w:widowControl/>
      <w:spacing w:before="100" w:beforeAutospacing="1" w:after="100" w:afterAutospacing="1"/>
      <w:jc w:val="left"/>
    </w:pPr>
    <w:rPr>
      <w:rFonts w:ascii="宋体" w:hAnsi="宋体" w:cs="宋体"/>
      <w:kern w:val="0"/>
      <w:sz w:val="24"/>
    </w:rPr>
  </w:style>
  <w:style w:type="paragraph" w:styleId="3">
    <w:name w:val="Body Text Indent 3"/>
    <w:basedOn w:val="a"/>
    <w:link w:val="3Char"/>
    <w:rsid w:val="00B84549"/>
    <w:pPr>
      <w:tabs>
        <w:tab w:val="decimal" w:pos="540"/>
        <w:tab w:val="decimal" w:pos="1080"/>
        <w:tab w:val="decimal" w:pos="5220"/>
      </w:tabs>
      <w:ind w:firstLine="570"/>
    </w:pPr>
    <w:rPr>
      <w:rFonts w:ascii="宋体"/>
      <w:sz w:val="24"/>
    </w:rPr>
  </w:style>
  <w:style w:type="character" w:customStyle="1" w:styleId="3Char">
    <w:name w:val="正文文本缩进 3 Char"/>
    <w:basedOn w:val="a0"/>
    <w:link w:val="3"/>
    <w:rsid w:val="00B84549"/>
    <w:rPr>
      <w:rFonts w:ascii="宋体"/>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1C558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5921D5"/>
    <w:rPr>
      <w:color w:val="004B91"/>
      <w:u w:val="single"/>
    </w:rPr>
  </w:style>
  <w:style w:type="character" w:customStyle="1" w:styleId="price1">
    <w:name w:val="price1"/>
    <w:basedOn w:val="a0"/>
    <w:rsid w:val="005921D5"/>
  </w:style>
  <w:style w:type="character" w:customStyle="1" w:styleId="ptbrand3">
    <w:name w:val="ptbrand3"/>
    <w:basedOn w:val="a0"/>
    <w:rsid w:val="005921D5"/>
  </w:style>
  <w:style w:type="character" w:customStyle="1" w:styleId="bindingandrelease">
    <w:name w:val="bindingandrelease"/>
    <w:basedOn w:val="a0"/>
    <w:rsid w:val="005921D5"/>
  </w:style>
  <w:style w:type="paragraph" w:styleId="a5">
    <w:name w:val="Normal (Web)"/>
    <w:basedOn w:val="a"/>
    <w:rsid w:val="005D04D0"/>
    <w:pPr>
      <w:widowControl/>
      <w:spacing w:before="100" w:beforeAutospacing="1" w:after="100" w:afterAutospacing="1"/>
      <w:jc w:val="left"/>
    </w:pPr>
    <w:rPr>
      <w:rFonts w:ascii="宋体" w:hAnsi="宋体" w:hint="eastAsia"/>
      <w:kern w:val="0"/>
      <w:sz w:val="24"/>
    </w:rPr>
  </w:style>
  <w:style w:type="paragraph" w:styleId="a6">
    <w:name w:val="header"/>
    <w:basedOn w:val="a"/>
    <w:link w:val="Char"/>
    <w:rsid w:val="00F104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1040E"/>
    <w:rPr>
      <w:kern w:val="2"/>
      <w:sz w:val="18"/>
      <w:szCs w:val="18"/>
    </w:rPr>
  </w:style>
  <w:style w:type="paragraph" w:styleId="a7">
    <w:name w:val="footer"/>
    <w:basedOn w:val="a"/>
    <w:link w:val="Char0"/>
    <w:rsid w:val="00F1040E"/>
    <w:pPr>
      <w:tabs>
        <w:tab w:val="center" w:pos="4153"/>
        <w:tab w:val="right" w:pos="8306"/>
      </w:tabs>
      <w:snapToGrid w:val="0"/>
      <w:jc w:val="left"/>
    </w:pPr>
    <w:rPr>
      <w:sz w:val="18"/>
      <w:szCs w:val="18"/>
    </w:rPr>
  </w:style>
  <w:style w:type="character" w:customStyle="1" w:styleId="Char0">
    <w:name w:val="页脚 Char"/>
    <w:basedOn w:val="a0"/>
    <w:link w:val="a7"/>
    <w:rsid w:val="00F1040E"/>
    <w:rPr>
      <w:kern w:val="2"/>
      <w:sz w:val="18"/>
      <w:szCs w:val="18"/>
    </w:rPr>
  </w:style>
  <w:style w:type="paragraph" w:customStyle="1" w:styleId="reader-word-layer">
    <w:name w:val="reader-word-layer"/>
    <w:basedOn w:val="a"/>
    <w:rsid w:val="00FA71C6"/>
    <w:pPr>
      <w:widowControl/>
      <w:spacing w:before="100" w:beforeAutospacing="1" w:after="100" w:afterAutospacing="1"/>
      <w:jc w:val="left"/>
    </w:pPr>
    <w:rPr>
      <w:rFonts w:ascii="宋体" w:hAnsi="宋体" w:cs="宋体"/>
      <w:kern w:val="0"/>
      <w:sz w:val="24"/>
    </w:rPr>
  </w:style>
  <w:style w:type="paragraph" w:styleId="3">
    <w:name w:val="Body Text Indent 3"/>
    <w:basedOn w:val="a"/>
    <w:link w:val="3Char"/>
    <w:rsid w:val="00B84549"/>
    <w:pPr>
      <w:tabs>
        <w:tab w:val="decimal" w:pos="540"/>
        <w:tab w:val="decimal" w:pos="1080"/>
        <w:tab w:val="decimal" w:pos="5220"/>
      </w:tabs>
      <w:ind w:firstLine="570"/>
    </w:pPr>
    <w:rPr>
      <w:rFonts w:ascii="宋体"/>
      <w:sz w:val="24"/>
    </w:rPr>
  </w:style>
  <w:style w:type="character" w:customStyle="1" w:styleId="3Char">
    <w:name w:val="正文文本缩进 3 Char"/>
    <w:basedOn w:val="a0"/>
    <w:link w:val="3"/>
    <w:rsid w:val="00B84549"/>
    <w:rPr>
      <w:rFonts w:ascii="宋体"/>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566">
      <w:bodyDiv w:val="1"/>
      <w:marLeft w:val="0"/>
      <w:marRight w:val="0"/>
      <w:marTop w:val="100"/>
      <w:marBottom w:val="100"/>
      <w:divBdr>
        <w:top w:val="none" w:sz="0" w:space="0" w:color="auto"/>
        <w:left w:val="none" w:sz="0" w:space="0" w:color="auto"/>
        <w:bottom w:val="none" w:sz="0" w:space="0" w:color="auto"/>
        <w:right w:val="none" w:sz="0" w:space="0" w:color="auto"/>
      </w:divBdr>
      <w:divsChild>
        <w:div w:id="2019114452">
          <w:marLeft w:val="0"/>
          <w:marRight w:val="0"/>
          <w:marTop w:val="0"/>
          <w:marBottom w:val="0"/>
          <w:divBdr>
            <w:top w:val="none" w:sz="0" w:space="0" w:color="auto"/>
            <w:left w:val="none" w:sz="0" w:space="0" w:color="auto"/>
            <w:bottom w:val="none" w:sz="0" w:space="0" w:color="auto"/>
            <w:right w:val="none" w:sz="0" w:space="0" w:color="auto"/>
          </w:divBdr>
          <w:divsChild>
            <w:div w:id="1133331437">
              <w:marLeft w:val="0"/>
              <w:marRight w:val="0"/>
              <w:marTop w:val="0"/>
              <w:marBottom w:val="0"/>
              <w:divBdr>
                <w:top w:val="none" w:sz="0" w:space="0" w:color="auto"/>
                <w:left w:val="none" w:sz="0" w:space="0" w:color="auto"/>
                <w:bottom w:val="none" w:sz="0" w:space="0" w:color="auto"/>
                <w:right w:val="none" w:sz="0" w:space="0" w:color="auto"/>
              </w:divBdr>
              <w:divsChild>
                <w:div w:id="1892110066">
                  <w:marLeft w:val="0"/>
                  <w:marRight w:val="0"/>
                  <w:marTop w:val="0"/>
                  <w:marBottom w:val="0"/>
                  <w:divBdr>
                    <w:top w:val="none" w:sz="0" w:space="0" w:color="auto"/>
                    <w:left w:val="none" w:sz="0" w:space="0" w:color="auto"/>
                    <w:bottom w:val="none" w:sz="0" w:space="0" w:color="auto"/>
                    <w:right w:val="none" w:sz="0" w:space="0" w:color="auto"/>
                  </w:divBdr>
                  <w:divsChild>
                    <w:div w:id="477039760">
                      <w:marLeft w:val="0"/>
                      <w:marRight w:val="0"/>
                      <w:marTop w:val="150"/>
                      <w:marBottom w:val="0"/>
                      <w:divBdr>
                        <w:top w:val="none" w:sz="0" w:space="0" w:color="auto"/>
                        <w:left w:val="none" w:sz="0" w:space="0" w:color="auto"/>
                        <w:bottom w:val="none" w:sz="0" w:space="0" w:color="auto"/>
                        <w:right w:val="none" w:sz="0" w:space="0" w:color="auto"/>
                      </w:divBdr>
                      <w:divsChild>
                        <w:div w:id="162938408">
                          <w:marLeft w:val="0"/>
                          <w:marRight w:val="0"/>
                          <w:marTop w:val="0"/>
                          <w:marBottom w:val="0"/>
                          <w:divBdr>
                            <w:top w:val="none" w:sz="0" w:space="0" w:color="auto"/>
                            <w:left w:val="none" w:sz="0" w:space="0" w:color="auto"/>
                            <w:bottom w:val="none" w:sz="0" w:space="0" w:color="auto"/>
                            <w:right w:val="none" w:sz="0" w:space="0" w:color="auto"/>
                          </w:divBdr>
                          <w:divsChild>
                            <w:div w:id="1853062687">
                              <w:marLeft w:val="0"/>
                              <w:marRight w:val="0"/>
                              <w:marTop w:val="0"/>
                              <w:marBottom w:val="0"/>
                              <w:divBdr>
                                <w:top w:val="none" w:sz="0" w:space="0" w:color="auto"/>
                                <w:left w:val="none" w:sz="0" w:space="0" w:color="auto"/>
                                <w:bottom w:val="none" w:sz="0" w:space="0" w:color="auto"/>
                                <w:right w:val="none" w:sz="0" w:space="0" w:color="auto"/>
                              </w:divBdr>
                              <w:divsChild>
                                <w:div w:id="1006400583">
                                  <w:marLeft w:val="0"/>
                                  <w:marRight w:val="0"/>
                                  <w:marTop w:val="0"/>
                                  <w:marBottom w:val="0"/>
                                  <w:divBdr>
                                    <w:top w:val="none" w:sz="0" w:space="0" w:color="auto"/>
                                    <w:left w:val="none" w:sz="0" w:space="0" w:color="auto"/>
                                    <w:bottom w:val="none" w:sz="0" w:space="0" w:color="auto"/>
                                    <w:right w:val="none" w:sz="0" w:space="0" w:color="auto"/>
                                  </w:divBdr>
                                  <w:divsChild>
                                    <w:div w:id="615017808">
                                      <w:marLeft w:val="0"/>
                                      <w:marRight w:val="0"/>
                                      <w:marTop w:val="0"/>
                                      <w:marBottom w:val="0"/>
                                      <w:divBdr>
                                        <w:top w:val="none" w:sz="0" w:space="0" w:color="auto"/>
                                        <w:left w:val="none" w:sz="0" w:space="0" w:color="auto"/>
                                        <w:bottom w:val="none" w:sz="0" w:space="0" w:color="auto"/>
                                        <w:right w:val="none" w:sz="0" w:space="0" w:color="auto"/>
                                      </w:divBdr>
                                      <w:divsChild>
                                        <w:div w:id="1673139976">
                                          <w:marLeft w:val="0"/>
                                          <w:marRight w:val="0"/>
                                          <w:marTop w:val="0"/>
                                          <w:marBottom w:val="0"/>
                                          <w:divBdr>
                                            <w:top w:val="none" w:sz="0" w:space="0" w:color="auto"/>
                                            <w:left w:val="none" w:sz="0" w:space="0" w:color="auto"/>
                                            <w:bottom w:val="none" w:sz="0" w:space="0" w:color="auto"/>
                                            <w:right w:val="none" w:sz="0" w:space="0" w:color="auto"/>
                                          </w:divBdr>
                                          <w:divsChild>
                                            <w:div w:id="1325820184">
                                              <w:marLeft w:val="0"/>
                                              <w:marRight w:val="0"/>
                                              <w:marTop w:val="0"/>
                                              <w:marBottom w:val="0"/>
                                              <w:divBdr>
                                                <w:top w:val="none" w:sz="0" w:space="0" w:color="auto"/>
                                                <w:left w:val="none" w:sz="0" w:space="0" w:color="auto"/>
                                                <w:bottom w:val="none" w:sz="0" w:space="0" w:color="auto"/>
                                                <w:right w:val="none" w:sz="0" w:space="0" w:color="auto"/>
                                              </w:divBdr>
                                              <w:divsChild>
                                                <w:div w:id="990869354">
                                                  <w:marLeft w:val="0"/>
                                                  <w:marRight w:val="0"/>
                                                  <w:marTop w:val="0"/>
                                                  <w:marBottom w:val="0"/>
                                                  <w:divBdr>
                                                    <w:top w:val="none" w:sz="0" w:space="0" w:color="auto"/>
                                                    <w:left w:val="none" w:sz="0" w:space="0" w:color="auto"/>
                                                    <w:bottom w:val="none" w:sz="0" w:space="0" w:color="auto"/>
                                                    <w:right w:val="none" w:sz="0" w:space="0" w:color="auto"/>
                                                  </w:divBdr>
                                                  <w:divsChild>
                                                    <w:div w:id="1993481967">
                                                      <w:marLeft w:val="0"/>
                                                      <w:marRight w:val="0"/>
                                                      <w:marTop w:val="0"/>
                                                      <w:marBottom w:val="0"/>
                                                      <w:divBdr>
                                                        <w:top w:val="none" w:sz="0" w:space="0" w:color="auto"/>
                                                        <w:left w:val="none" w:sz="0" w:space="0" w:color="auto"/>
                                                        <w:bottom w:val="none" w:sz="0" w:space="0" w:color="auto"/>
                                                        <w:right w:val="none" w:sz="0" w:space="0" w:color="auto"/>
                                                      </w:divBdr>
                                                      <w:divsChild>
                                                        <w:div w:id="359014735">
                                                          <w:marLeft w:val="0"/>
                                                          <w:marRight w:val="0"/>
                                                          <w:marTop w:val="0"/>
                                                          <w:marBottom w:val="0"/>
                                                          <w:divBdr>
                                                            <w:top w:val="none" w:sz="0" w:space="0" w:color="auto"/>
                                                            <w:left w:val="none" w:sz="0" w:space="0" w:color="auto"/>
                                                            <w:bottom w:val="none" w:sz="0" w:space="0" w:color="auto"/>
                                                            <w:right w:val="none" w:sz="0" w:space="0" w:color="auto"/>
                                                          </w:divBdr>
                                                          <w:divsChild>
                                                            <w:div w:id="494341185">
                                                              <w:marLeft w:val="0"/>
                                                              <w:marRight w:val="0"/>
                                                              <w:marTop w:val="0"/>
                                                              <w:marBottom w:val="0"/>
                                                              <w:divBdr>
                                                                <w:top w:val="none" w:sz="0" w:space="0" w:color="auto"/>
                                                                <w:left w:val="none" w:sz="0" w:space="0" w:color="auto"/>
                                                                <w:bottom w:val="none" w:sz="0" w:space="0" w:color="auto"/>
                                                                <w:right w:val="none" w:sz="0" w:space="0" w:color="auto"/>
                                                              </w:divBdr>
                                                              <w:divsChild>
                                                                <w:div w:id="2142645005">
                                                                  <w:marLeft w:val="0"/>
                                                                  <w:marRight w:val="0"/>
                                                                  <w:marTop w:val="0"/>
                                                                  <w:marBottom w:val="0"/>
                                                                  <w:divBdr>
                                                                    <w:top w:val="none" w:sz="0" w:space="0" w:color="auto"/>
                                                                    <w:left w:val="none" w:sz="0" w:space="0" w:color="auto"/>
                                                                    <w:bottom w:val="none" w:sz="0" w:space="0" w:color="auto"/>
                                                                    <w:right w:val="none" w:sz="0" w:space="0" w:color="auto"/>
                                                                  </w:divBdr>
                                                                  <w:divsChild>
                                                                    <w:div w:id="210313372">
                                                                      <w:marLeft w:val="0"/>
                                                                      <w:marRight w:val="0"/>
                                                                      <w:marTop w:val="0"/>
                                                                      <w:marBottom w:val="0"/>
                                                                      <w:divBdr>
                                                                        <w:top w:val="none" w:sz="0" w:space="0" w:color="auto"/>
                                                                        <w:left w:val="none" w:sz="0" w:space="0" w:color="auto"/>
                                                                        <w:bottom w:val="none" w:sz="0" w:space="0" w:color="auto"/>
                                                                        <w:right w:val="none" w:sz="0" w:space="0" w:color="auto"/>
                                                                      </w:divBdr>
                                                                      <w:divsChild>
                                                                        <w:div w:id="940911496">
                                                                          <w:marLeft w:val="0"/>
                                                                          <w:marRight w:val="0"/>
                                                                          <w:marTop w:val="0"/>
                                                                          <w:marBottom w:val="0"/>
                                                                          <w:divBdr>
                                                                            <w:top w:val="none" w:sz="0" w:space="0" w:color="auto"/>
                                                                            <w:left w:val="none" w:sz="0" w:space="0" w:color="auto"/>
                                                                            <w:bottom w:val="none" w:sz="0" w:space="0" w:color="auto"/>
                                                                            <w:right w:val="none" w:sz="0" w:space="0" w:color="auto"/>
                                                                          </w:divBdr>
                                                                          <w:divsChild>
                                                                            <w:div w:id="7017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550333">
      <w:bodyDiv w:val="1"/>
      <w:marLeft w:val="0"/>
      <w:marRight w:val="0"/>
      <w:marTop w:val="100"/>
      <w:marBottom w:val="100"/>
      <w:divBdr>
        <w:top w:val="none" w:sz="0" w:space="0" w:color="auto"/>
        <w:left w:val="none" w:sz="0" w:space="0" w:color="auto"/>
        <w:bottom w:val="none" w:sz="0" w:space="0" w:color="auto"/>
        <w:right w:val="none" w:sz="0" w:space="0" w:color="auto"/>
      </w:divBdr>
      <w:divsChild>
        <w:div w:id="638994918">
          <w:marLeft w:val="0"/>
          <w:marRight w:val="0"/>
          <w:marTop w:val="0"/>
          <w:marBottom w:val="0"/>
          <w:divBdr>
            <w:top w:val="none" w:sz="0" w:space="0" w:color="auto"/>
            <w:left w:val="none" w:sz="0" w:space="0" w:color="auto"/>
            <w:bottom w:val="none" w:sz="0" w:space="0" w:color="auto"/>
            <w:right w:val="none" w:sz="0" w:space="0" w:color="auto"/>
          </w:divBdr>
          <w:divsChild>
            <w:div w:id="744960311">
              <w:marLeft w:val="0"/>
              <w:marRight w:val="0"/>
              <w:marTop w:val="0"/>
              <w:marBottom w:val="0"/>
              <w:divBdr>
                <w:top w:val="none" w:sz="0" w:space="0" w:color="auto"/>
                <w:left w:val="none" w:sz="0" w:space="0" w:color="auto"/>
                <w:bottom w:val="none" w:sz="0" w:space="0" w:color="auto"/>
                <w:right w:val="none" w:sz="0" w:space="0" w:color="auto"/>
              </w:divBdr>
              <w:divsChild>
                <w:div w:id="59257457">
                  <w:marLeft w:val="0"/>
                  <w:marRight w:val="0"/>
                  <w:marTop w:val="0"/>
                  <w:marBottom w:val="0"/>
                  <w:divBdr>
                    <w:top w:val="none" w:sz="0" w:space="0" w:color="auto"/>
                    <w:left w:val="none" w:sz="0" w:space="0" w:color="auto"/>
                    <w:bottom w:val="none" w:sz="0" w:space="0" w:color="auto"/>
                    <w:right w:val="none" w:sz="0" w:space="0" w:color="auto"/>
                  </w:divBdr>
                  <w:divsChild>
                    <w:div w:id="265576978">
                      <w:marLeft w:val="0"/>
                      <w:marRight w:val="0"/>
                      <w:marTop w:val="150"/>
                      <w:marBottom w:val="0"/>
                      <w:divBdr>
                        <w:top w:val="none" w:sz="0" w:space="0" w:color="auto"/>
                        <w:left w:val="none" w:sz="0" w:space="0" w:color="auto"/>
                        <w:bottom w:val="none" w:sz="0" w:space="0" w:color="auto"/>
                        <w:right w:val="none" w:sz="0" w:space="0" w:color="auto"/>
                      </w:divBdr>
                      <w:divsChild>
                        <w:div w:id="249629030">
                          <w:marLeft w:val="0"/>
                          <w:marRight w:val="0"/>
                          <w:marTop w:val="0"/>
                          <w:marBottom w:val="0"/>
                          <w:divBdr>
                            <w:top w:val="none" w:sz="0" w:space="0" w:color="auto"/>
                            <w:left w:val="none" w:sz="0" w:space="0" w:color="auto"/>
                            <w:bottom w:val="none" w:sz="0" w:space="0" w:color="auto"/>
                            <w:right w:val="none" w:sz="0" w:space="0" w:color="auto"/>
                          </w:divBdr>
                          <w:divsChild>
                            <w:div w:id="1099448051">
                              <w:marLeft w:val="0"/>
                              <w:marRight w:val="0"/>
                              <w:marTop w:val="0"/>
                              <w:marBottom w:val="0"/>
                              <w:divBdr>
                                <w:top w:val="none" w:sz="0" w:space="0" w:color="auto"/>
                                <w:left w:val="none" w:sz="0" w:space="0" w:color="auto"/>
                                <w:bottom w:val="none" w:sz="0" w:space="0" w:color="auto"/>
                                <w:right w:val="none" w:sz="0" w:space="0" w:color="auto"/>
                              </w:divBdr>
                              <w:divsChild>
                                <w:div w:id="449208982">
                                  <w:marLeft w:val="0"/>
                                  <w:marRight w:val="0"/>
                                  <w:marTop w:val="0"/>
                                  <w:marBottom w:val="0"/>
                                  <w:divBdr>
                                    <w:top w:val="none" w:sz="0" w:space="0" w:color="auto"/>
                                    <w:left w:val="none" w:sz="0" w:space="0" w:color="auto"/>
                                    <w:bottom w:val="none" w:sz="0" w:space="0" w:color="auto"/>
                                    <w:right w:val="none" w:sz="0" w:space="0" w:color="auto"/>
                                  </w:divBdr>
                                  <w:divsChild>
                                    <w:div w:id="87502565">
                                      <w:marLeft w:val="0"/>
                                      <w:marRight w:val="0"/>
                                      <w:marTop w:val="0"/>
                                      <w:marBottom w:val="0"/>
                                      <w:divBdr>
                                        <w:top w:val="none" w:sz="0" w:space="0" w:color="auto"/>
                                        <w:left w:val="none" w:sz="0" w:space="0" w:color="auto"/>
                                        <w:bottom w:val="none" w:sz="0" w:space="0" w:color="auto"/>
                                        <w:right w:val="none" w:sz="0" w:space="0" w:color="auto"/>
                                      </w:divBdr>
                                      <w:divsChild>
                                        <w:div w:id="1520270538">
                                          <w:marLeft w:val="0"/>
                                          <w:marRight w:val="0"/>
                                          <w:marTop w:val="0"/>
                                          <w:marBottom w:val="0"/>
                                          <w:divBdr>
                                            <w:top w:val="none" w:sz="0" w:space="0" w:color="auto"/>
                                            <w:left w:val="none" w:sz="0" w:space="0" w:color="auto"/>
                                            <w:bottom w:val="none" w:sz="0" w:space="0" w:color="auto"/>
                                            <w:right w:val="none" w:sz="0" w:space="0" w:color="auto"/>
                                          </w:divBdr>
                                          <w:divsChild>
                                            <w:div w:id="1569271130">
                                              <w:marLeft w:val="0"/>
                                              <w:marRight w:val="0"/>
                                              <w:marTop w:val="0"/>
                                              <w:marBottom w:val="0"/>
                                              <w:divBdr>
                                                <w:top w:val="none" w:sz="0" w:space="0" w:color="auto"/>
                                                <w:left w:val="none" w:sz="0" w:space="0" w:color="auto"/>
                                                <w:bottom w:val="none" w:sz="0" w:space="0" w:color="auto"/>
                                                <w:right w:val="none" w:sz="0" w:space="0" w:color="auto"/>
                                              </w:divBdr>
                                              <w:divsChild>
                                                <w:div w:id="525023518">
                                                  <w:marLeft w:val="0"/>
                                                  <w:marRight w:val="0"/>
                                                  <w:marTop w:val="0"/>
                                                  <w:marBottom w:val="0"/>
                                                  <w:divBdr>
                                                    <w:top w:val="none" w:sz="0" w:space="0" w:color="auto"/>
                                                    <w:left w:val="none" w:sz="0" w:space="0" w:color="auto"/>
                                                    <w:bottom w:val="none" w:sz="0" w:space="0" w:color="auto"/>
                                                    <w:right w:val="none" w:sz="0" w:space="0" w:color="auto"/>
                                                  </w:divBdr>
                                                  <w:divsChild>
                                                    <w:div w:id="273248528">
                                                      <w:marLeft w:val="0"/>
                                                      <w:marRight w:val="0"/>
                                                      <w:marTop w:val="0"/>
                                                      <w:marBottom w:val="0"/>
                                                      <w:divBdr>
                                                        <w:top w:val="none" w:sz="0" w:space="0" w:color="auto"/>
                                                        <w:left w:val="none" w:sz="0" w:space="0" w:color="auto"/>
                                                        <w:bottom w:val="none" w:sz="0" w:space="0" w:color="auto"/>
                                                        <w:right w:val="none" w:sz="0" w:space="0" w:color="auto"/>
                                                      </w:divBdr>
                                                      <w:divsChild>
                                                        <w:div w:id="48842324">
                                                          <w:marLeft w:val="0"/>
                                                          <w:marRight w:val="0"/>
                                                          <w:marTop w:val="0"/>
                                                          <w:marBottom w:val="0"/>
                                                          <w:divBdr>
                                                            <w:top w:val="none" w:sz="0" w:space="0" w:color="auto"/>
                                                            <w:left w:val="none" w:sz="0" w:space="0" w:color="auto"/>
                                                            <w:bottom w:val="none" w:sz="0" w:space="0" w:color="auto"/>
                                                            <w:right w:val="none" w:sz="0" w:space="0" w:color="auto"/>
                                                          </w:divBdr>
                                                          <w:divsChild>
                                                            <w:div w:id="252015984">
                                                              <w:marLeft w:val="0"/>
                                                              <w:marRight w:val="0"/>
                                                              <w:marTop w:val="0"/>
                                                              <w:marBottom w:val="0"/>
                                                              <w:divBdr>
                                                                <w:top w:val="none" w:sz="0" w:space="0" w:color="auto"/>
                                                                <w:left w:val="none" w:sz="0" w:space="0" w:color="auto"/>
                                                                <w:bottom w:val="none" w:sz="0" w:space="0" w:color="auto"/>
                                                                <w:right w:val="none" w:sz="0" w:space="0" w:color="auto"/>
                                                              </w:divBdr>
                                                              <w:divsChild>
                                                                <w:div w:id="1005090488">
                                                                  <w:marLeft w:val="0"/>
                                                                  <w:marRight w:val="0"/>
                                                                  <w:marTop w:val="0"/>
                                                                  <w:marBottom w:val="0"/>
                                                                  <w:divBdr>
                                                                    <w:top w:val="none" w:sz="0" w:space="0" w:color="auto"/>
                                                                    <w:left w:val="none" w:sz="0" w:space="0" w:color="auto"/>
                                                                    <w:bottom w:val="none" w:sz="0" w:space="0" w:color="auto"/>
                                                                    <w:right w:val="none" w:sz="0" w:space="0" w:color="auto"/>
                                                                  </w:divBdr>
                                                                  <w:divsChild>
                                                                    <w:div w:id="14965334">
                                                                      <w:marLeft w:val="0"/>
                                                                      <w:marRight w:val="0"/>
                                                                      <w:marTop w:val="0"/>
                                                                      <w:marBottom w:val="0"/>
                                                                      <w:divBdr>
                                                                        <w:top w:val="none" w:sz="0" w:space="0" w:color="auto"/>
                                                                        <w:left w:val="none" w:sz="0" w:space="0" w:color="auto"/>
                                                                        <w:bottom w:val="none" w:sz="0" w:space="0" w:color="auto"/>
                                                                        <w:right w:val="none" w:sz="0" w:space="0" w:color="auto"/>
                                                                      </w:divBdr>
                                                                      <w:divsChild>
                                                                        <w:div w:id="84110137">
                                                                          <w:marLeft w:val="0"/>
                                                                          <w:marRight w:val="0"/>
                                                                          <w:marTop w:val="0"/>
                                                                          <w:marBottom w:val="0"/>
                                                                          <w:divBdr>
                                                                            <w:top w:val="none" w:sz="0" w:space="0" w:color="auto"/>
                                                                            <w:left w:val="none" w:sz="0" w:space="0" w:color="auto"/>
                                                                            <w:bottom w:val="none" w:sz="0" w:space="0" w:color="auto"/>
                                                                            <w:right w:val="none" w:sz="0" w:space="0" w:color="auto"/>
                                                                          </w:divBdr>
                                                                          <w:divsChild>
                                                                            <w:div w:id="72144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7461565">
      <w:bodyDiv w:val="1"/>
      <w:marLeft w:val="0"/>
      <w:marRight w:val="0"/>
      <w:marTop w:val="0"/>
      <w:marBottom w:val="0"/>
      <w:divBdr>
        <w:top w:val="none" w:sz="0" w:space="0" w:color="auto"/>
        <w:left w:val="none" w:sz="0" w:space="0" w:color="auto"/>
        <w:bottom w:val="none" w:sz="0" w:space="0" w:color="auto"/>
        <w:right w:val="none" w:sz="0" w:space="0" w:color="auto"/>
      </w:divBdr>
      <w:divsChild>
        <w:div w:id="1120077336">
          <w:marLeft w:val="0"/>
          <w:marRight w:val="0"/>
          <w:marTop w:val="0"/>
          <w:marBottom w:val="0"/>
          <w:divBdr>
            <w:top w:val="none" w:sz="0" w:space="0" w:color="auto"/>
            <w:left w:val="none" w:sz="0" w:space="0" w:color="auto"/>
            <w:bottom w:val="none" w:sz="0" w:space="0" w:color="auto"/>
            <w:right w:val="none" w:sz="0" w:space="0" w:color="auto"/>
          </w:divBdr>
          <w:divsChild>
            <w:div w:id="1022439339">
              <w:marLeft w:val="0"/>
              <w:marRight w:val="0"/>
              <w:marTop w:val="0"/>
              <w:marBottom w:val="0"/>
              <w:divBdr>
                <w:top w:val="none" w:sz="0" w:space="0" w:color="auto"/>
                <w:left w:val="none" w:sz="0" w:space="0" w:color="auto"/>
                <w:bottom w:val="none" w:sz="0" w:space="0" w:color="auto"/>
                <w:right w:val="none" w:sz="0" w:space="0" w:color="auto"/>
              </w:divBdr>
              <w:divsChild>
                <w:div w:id="713165396">
                  <w:marLeft w:val="-3150"/>
                  <w:marRight w:val="0"/>
                  <w:marTop w:val="0"/>
                  <w:marBottom w:val="0"/>
                  <w:divBdr>
                    <w:top w:val="none" w:sz="0" w:space="0" w:color="auto"/>
                    <w:left w:val="none" w:sz="0" w:space="0" w:color="auto"/>
                    <w:bottom w:val="none" w:sz="0" w:space="0" w:color="auto"/>
                    <w:right w:val="none" w:sz="0" w:space="0" w:color="auto"/>
                  </w:divBdr>
                  <w:divsChild>
                    <w:div w:id="2135752932">
                      <w:marLeft w:val="3150"/>
                      <w:marRight w:val="0"/>
                      <w:marTop w:val="0"/>
                      <w:marBottom w:val="0"/>
                      <w:divBdr>
                        <w:top w:val="none" w:sz="0" w:space="0" w:color="auto"/>
                        <w:left w:val="none" w:sz="0" w:space="0" w:color="auto"/>
                        <w:bottom w:val="none" w:sz="0" w:space="0" w:color="auto"/>
                        <w:right w:val="none" w:sz="0" w:space="0" w:color="auto"/>
                      </w:divBdr>
                      <w:divsChild>
                        <w:div w:id="2138600816">
                          <w:marLeft w:val="0"/>
                          <w:marRight w:val="0"/>
                          <w:marTop w:val="0"/>
                          <w:marBottom w:val="0"/>
                          <w:divBdr>
                            <w:top w:val="none" w:sz="0" w:space="0" w:color="auto"/>
                            <w:left w:val="none" w:sz="0" w:space="0" w:color="auto"/>
                            <w:bottom w:val="none" w:sz="0" w:space="0" w:color="auto"/>
                            <w:right w:val="none" w:sz="0" w:space="0" w:color="auto"/>
                          </w:divBdr>
                          <w:divsChild>
                            <w:div w:id="573128665">
                              <w:marLeft w:val="0"/>
                              <w:marRight w:val="0"/>
                              <w:marTop w:val="0"/>
                              <w:marBottom w:val="0"/>
                              <w:divBdr>
                                <w:top w:val="none" w:sz="0" w:space="0" w:color="auto"/>
                                <w:left w:val="none" w:sz="0" w:space="0" w:color="auto"/>
                                <w:bottom w:val="none" w:sz="0" w:space="0" w:color="auto"/>
                                <w:right w:val="none" w:sz="0" w:space="0" w:color="auto"/>
                              </w:divBdr>
                              <w:divsChild>
                                <w:div w:id="1019620069">
                                  <w:marLeft w:val="0"/>
                                  <w:marRight w:val="0"/>
                                  <w:marTop w:val="0"/>
                                  <w:marBottom w:val="0"/>
                                  <w:divBdr>
                                    <w:top w:val="none" w:sz="0" w:space="0" w:color="auto"/>
                                    <w:left w:val="none" w:sz="0" w:space="0" w:color="auto"/>
                                    <w:bottom w:val="none" w:sz="0" w:space="0" w:color="auto"/>
                                    <w:right w:val="none" w:sz="0" w:space="0" w:color="auto"/>
                                  </w:divBdr>
                                  <w:divsChild>
                                    <w:div w:id="1393382654">
                                      <w:marLeft w:val="0"/>
                                      <w:marRight w:val="0"/>
                                      <w:marTop w:val="0"/>
                                      <w:marBottom w:val="0"/>
                                      <w:divBdr>
                                        <w:top w:val="none" w:sz="0" w:space="0" w:color="auto"/>
                                        <w:left w:val="none" w:sz="0" w:space="0" w:color="auto"/>
                                        <w:bottom w:val="none" w:sz="0" w:space="0" w:color="auto"/>
                                        <w:right w:val="none" w:sz="0" w:space="0" w:color="auto"/>
                                      </w:divBdr>
                                      <w:divsChild>
                                        <w:div w:id="799228329">
                                          <w:marLeft w:val="0"/>
                                          <w:marRight w:val="0"/>
                                          <w:marTop w:val="0"/>
                                          <w:marBottom w:val="0"/>
                                          <w:divBdr>
                                            <w:top w:val="none" w:sz="0" w:space="0" w:color="auto"/>
                                            <w:left w:val="none" w:sz="0" w:space="0" w:color="auto"/>
                                            <w:bottom w:val="none" w:sz="0" w:space="0" w:color="auto"/>
                                            <w:right w:val="none" w:sz="0" w:space="0" w:color="auto"/>
                                          </w:divBdr>
                                        </w:div>
                                        <w:div w:id="1398243318">
                                          <w:marLeft w:val="0"/>
                                          <w:marRight w:val="0"/>
                                          <w:marTop w:val="0"/>
                                          <w:marBottom w:val="0"/>
                                          <w:divBdr>
                                            <w:top w:val="none" w:sz="0" w:space="0" w:color="auto"/>
                                            <w:left w:val="none" w:sz="0" w:space="0" w:color="auto"/>
                                            <w:bottom w:val="none" w:sz="0" w:space="0" w:color="auto"/>
                                            <w:right w:val="none" w:sz="0" w:space="0" w:color="auto"/>
                                          </w:divBdr>
                                        </w:div>
                                        <w:div w:id="2103913108">
                                          <w:marLeft w:val="0"/>
                                          <w:marRight w:val="0"/>
                                          <w:marTop w:val="0"/>
                                          <w:marBottom w:val="0"/>
                                          <w:divBdr>
                                            <w:top w:val="none" w:sz="0" w:space="0" w:color="auto"/>
                                            <w:left w:val="none" w:sz="0" w:space="0" w:color="auto"/>
                                            <w:bottom w:val="none" w:sz="0" w:space="0" w:color="auto"/>
                                            <w:right w:val="none" w:sz="0" w:space="0" w:color="auto"/>
                                          </w:divBdr>
                                        </w:div>
                                        <w:div w:id="214330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346</Words>
  <Characters>1976</Characters>
  <Application>Microsoft Office Word</Application>
  <DocSecurity>0</DocSecurity>
  <Lines>16</Lines>
  <Paragraphs>4</Paragraphs>
  <ScaleCrop>false</ScaleCrop>
  <Company>Microsoft</Company>
  <LinksUpToDate>false</LinksUpToDate>
  <CharactersWithSpaces>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《人文阅读与写作》课程教学大纲</dc:title>
  <dc:creator>MS USER</dc:creator>
  <cp:lastModifiedBy>HP</cp:lastModifiedBy>
  <cp:revision>6</cp:revision>
  <cp:lastPrinted>2011-10-11T01:34:00Z</cp:lastPrinted>
  <dcterms:created xsi:type="dcterms:W3CDTF">2016-09-02T06:04:00Z</dcterms:created>
  <dcterms:modified xsi:type="dcterms:W3CDTF">2016-09-02T06:45:00Z</dcterms:modified>
</cp:coreProperties>
</file>